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31" w:type="pct"/>
        <w:tblLook w:val="0000" w:firstRow="0" w:lastRow="0" w:firstColumn="0" w:lastColumn="0" w:noHBand="0" w:noVBand="0"/>
      </w:tblPr>
      <w:tblGrid>
        <w:gridCol w:w="3025"/>
        <w:gridCol w:w="3025"/>
        <w:gridCol w:w="2534"/>
      </w:tblGrid>
      <w:tr w:rsidR="00142089" w14:paraId="57C3D495" w14:textId="77777777" w:rsidTr="00916300">
        <w:trPr>
          <w:trHeight w:hRule="exact" w:val="2131"/>
        </w:trPr>
        <w:tc>
          <w:tcPr>
            <w:tcW w:w="5000" w:type="pct"/>
            <w:gridSpan w:val="3"/>
          </w:tcPr>
          <w:p w14:paraId="4106A208" w14:textId="77777777" w:rsidR="006D1645" w:rsidRPr="00F7709C" w:rsidRDefault="00F7709C" w:rsidP="00F7709C">
            <w:pPr>
              <w:keepNext/>
              <w:spacing w:before="0"/>
              <w:jc w:val="center"/>
              <w:rPr>
                <w:b/>
                <w:bCs/>
                <w:sz w:val="52"/>
                <w:szCs w:val="52"/>
              </w:rPr>
            </w:pPr>
            <w:r w:rsidRPr="00F7709C">
              <w:rPr>
                <w:b/>
                <w:bCs/>
                <w:sz w:val="52"/>
                <w:szCs w:val="52"/>
              </w:rPr>
              <w:t>REGULAMIN</w:t>
            </w:r>
          </w:p>
          <w:p w14:paraId="3682ECD1" w14:textId="77777777" w:rsidR="00142089" w:rsidRDefault="006D1645" w:rsidP="00F7709C">
            <w:pPr>
              <w:keepNext/>
              <w:spacing w:before="0"/>
              <w:jc w:val="center"/>
              <w:rPr>
                <w:b/>
                <w:bCs/>
                <w:sz w:val="52"/>
                <w:szCs w:val="52"/>
              </w:rPr>
            </w:pPr>
            <w:r w:rsidRPr="006D1645">
              <w:rPr>
                <w:b/>
                <w:bCs/>
                <w:sz w:val="52"/>
                <w:szCs w:val="52"/>
              </w:rPr>
              <w:t>PROWADZENI</w:t>
            </w:r>
            <w:r w:rsidR="00C32C69">
              <w:rPr>
                <w:b/>
                <w:bCs/>
                <w:sz w:val="52"/>
                <w:szCs w:val="52"/>
              </w:rPr>
              <w:t>A</w:t>
            </w:r>
            <w:r w:rsidRPr="006D1645">
              <w:rPr>
                <w:b/>
                <w:bCs/>
                <w:sz w:val="52"/>
                <w:szCs w:val="52"/>
              </w:rPr>
              <w:t xml:space="preserve"> DIALOGU TECHNICZNEGO</w:t>
            </w:r>
          </w:p>
        </w:tc>
      </w:tr>
      <w:tr w:rsidR="00142089" w14:paraId="599355C1" w14:textId="77777777" w:rsidTr="00916300">
        <w:trPr>
          <w:trHeight w:hRule="exact" w:val="340"/>
        </w:trPr>
        <w:tc>
          <w:tcPr>
            <w:tcW w:w="5000" w:type="pct"/>
            <w:gridSpan w:val="3"/>
          </w:tcPr>
          <w:p w14:paraId="0EBF3CFC" w14:textId="77777777" w:rsidR="00142089" w:rsidRDefault="00142089" w:rsidP="00F7709C">
            <w:pPr>
              <w:keepNext/>
              <w:spacing w:before="0"/>
              <w:jc w:val="center"/>
              <w:rPr>
                <w:b/>
                <w:bCs/>
                <w:sz w:val="52"/>
                <w:szCs w:val="52"/>
              </w:rPr>
            </w:pPr>
            <w:r>
              <w:t xml:space="preserve">oznaczenie sprawy: </w:t>
            </w:r>
            <w:r w:rsidR="00F7709C" w:rsidRPr="005C12C7">
              <w:rPr>
                <w:b/>
              </w:rPr>
              <w:t>CSWI/DT/2015</w:t>
            </w:r>
          </w:p>
        </w:tc>
      </w:tr>
      <w:tr w:rsidR="00485D5A" w:rsidRPr="00916300" w14:paraId="582F0BE8" w14:textId="77777777" w:rsidTr="00485D5A">
        <w:trPr>
          <w:trHeight w:hRule="exact" w:val="2778"/>
        </w:trPr>
        <w:tc>
          <w:tcPr>
            <w:tcW w:w="5000" w:type="pct"/>
            <w:gridSpan w:val="3"/>
          </w:tcPr>
          <w:p w14:paraId="1FE8A19E" w14:textId="77777777" w:rsidR="00485D5A" w:rsidRDefault="00485D5A" w:rsidP="00AF0EA2">
            <w:pPr>
              <w:pStyle w:val="Podtytu"/>
              <w:keepNext/>
              <w:spacing w:before="0"/>
              <w:jc w:val="center"/>
              <w:rPr>
                <w:b/>
                <w:bCs/>
                <w:sz w:val="36"/>
                <w:szCs w:val="36"/>
                <w:u w:val="none"/>
              </w:rPr>
            </w:pPr>
          </w:p>
          <w:p w14:paraId="244D3915" w14:textId="77777777" w:rsidR="00485D5A" w:rsidRDefault="00485D5A" w:rsidP="00AF0EA2">
            <w:pPr>
              <w:pStyle w:val="Podtytu"/>
              <w:keepNext/>
              <w:spacing w:before="0"/>
              <w:jc w:val="center"/>
              <w:rPr>
                <w:b/>
                <w:bCs/>
                <w:sz w:val="36"/>
                <w:szCs w:val="36"/>
                <w:u w:val="none"/>
              </w:rPr>
            </w:pPr>
            <w:r>
              <w:rPr>
                <w:b/>
                <w:bCs/>
                <w:sz w:val="36"/>
                <w:szCs w:val="36"/>
                <w:u w:val="none"/>
              </w:rPr>
              <w:t>PRZEDMIOT ZAMÓWIENIA:</w:t>
            </w:r>
          </w:p>
          <w:p w14:paraId="4193A508" w14:textId="77777777" w:rsidR="00485D5A" w:rsidRPr="00916300" w:rsidRDefault="00485D5A" w:rsidP="00AF0EA2">
            <w:pPr>
              <w:pStyle w:val="Podtytu"/>
              <w:keepNext/>
              <w:spacing w:before="0"/>
              <w:jc w:val="center"/>
              <w:rPr>
                <w:b/>
                <w:bCs/>
                <w:sz w:val="36"/>
                <w:szCs w:val="36"/>
                <w:u w:val="none"/>
              </w:rPr>
            </w:pPr>
            <w:r w:rsidRPr="00916300">
              <w:rPr>
                <w:b/>
                <w:bCs/>
                <w:sz w:val="36"/>
                <w:szCs w:val="36"/>
                <w:u w:val="none"/>
              </w:rPr>
              <w:t>Przygotowanie, wdrożenie i u</w:t>
            </w:r>
            <w:r>
              <w:rPr>
                <w:b/>
                <w:bCs/>
                <w:sz w:val="36"/>
                <w:szCs w:val="36"/>
                <w:u w:val="none"/>
              </w:rPr>
              <w:t>trzymanie</w:t>
            </w:r>
            <w:r w:rsidRPr="00916300">
              <w:rPr>
                <w:b/>
                <w:bCs/>
                <w:sz w:val="36"/>
                <w:szCs w:val="36"/>
                <w:u w:val="none"/>
              </w:rPr>
              <w:t xml:space="preserve"> Centralnego Systemu Wymiany Informacji na detalicznym rynku energii elektrycznej w Polsce</w:t>
            </w:r>
          </w:p>
        </w:tc>
      </w:tr>
      <w:tr w:rsidR="00142089" w:rsidRPr="00916300" w14:paraId="332D0340" w14:textId="77777777" w:rsidTr="00916300">
        <w:trPr>
          <w:trHeight w:hRule="exact" w:val="379"/>
        </w:trPr>
        <w:tc>
          <w:tcPr>
            <w:tcW w:w="5000" w:type="pct"/>
            <w:gridSpan w:val="3"/>
          </w:tcPr>
          <w:p w14:paraId="044DAE86" w14:textId="77777777" w:rsidR="00142089" w:rsidRPr="00916300" w:rsidRDefault="00142089" w:rsidP="00D61C6D">
            <w:pPr>
              <w:pStyle w:val="Podtytu"/>
              <w:keepNext/>
              <w:spacing w:after="120"/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142089" w:rsidRPr="00916300" w14:paraId="5B394D88" w14:textId="77777777" w:rsidTr="00BC03FD">
        <w:trPr>
          <w:trHeight w:hRule="exact" w:val="3669"/>
        </w:trPr>
        <w:tc>
          <w:tcPr>
            <w:tcW w:w="5000" w:type="pct"/>
            <w:gridSpan w:val="3"/>
          </w:tcPr>
          <w:p w14:paraId="76A3E63E" w14:textId="55B7A444" w:rsidR="001E38B3" w:rsidRPr="005F1DA5" w:rsidRDefault="00F7709C" w:rsidP="00BC03FD">
            <w:pPr>
              <w:pStyle w:val="Podtytu"/>
              <w:keepNext/>
              <w:jc w:val="center"/>
              <w:rPr>
                <w:sz w:val="24"/>
                <w:szCs w:val="24"/>
                <w:u w:val="none"/>
              </w:rPr>
            </w:pPr>
            <w:r w:rsidRPr="005F1DA5">
              <w:rPr>
                <w:sz w:val="24"/>
                <w:szCs w:val="24"/>
                <w:u w:val="none"/>
              </w:rPr>
              <w:t xml:space="preserve">PTPiREE </w:t>
            </w:r>
            <w:r w:rsidR="00BC03FD">
              <w:rPr>
                <w:sz w:val="24"/>
                <w:szCs w:val="24"/>
                <w:u w:val="none"/>
              </w:rPr>
              <w:t>działające jako pełnomocnik,</w:t>
            </w:r>
          </w:p>
          <w:p w14:paraId="60E28D68" w14:textId="59BCC5CC" w:rsidR="00DB6817" w:rsidRPr="00916300" w:rsidRDefault="001E38B3" w:rsidP="00BC03FD">
            <w:pPr>
              <w:pStyle w:val="Podtytu"/>
              <w:keepNext/>
              <w:spacing w:before="0" w:after="120"/>
              <w:jc w:val="center"/>
              <w:rPr>
                <w:sz w:val="24"/>
                <w:szCs w:val="24"/>
                <w:u w:val="none"/>
              </w:rPr>
            </w:pPr>
            <w:r w:rsidRPr="005F1DA5">
              <w:rPr>
                <w:sz w:val="24"/>
                <w:szCs w:val="24"/>
                <w:u w:val="none"/>
              </w:rPr>
              <w:t xml:space="preserve">do przeprowadzenia postępowania i udzielenia zamówienia </w:t>
            </w:r>
            <w:r w:rsidR="00D61C6D" w:rsidRPr="005F1DA5">
              <w:rPr>
                <w:sz w:val="24"/>
                <w:szCs w:val="24"/>
                <w:u w:val="none"/>
              </w:rPr>
              <w:t xml:space="preserve">w imieniu </w:t>
            </w:r>
            <w:r w:rsidR="00F7709C" w:rsidRPr="005F1DA5">
              <w:rPr>
                <w:sz w:val="24"/>
                <w:szCs w:val="24"/>
                <w:u w:val="none"/>
              </w:rPr>
              <w:t>i na rzecz Operatorów Systemu Dystrybucyjnego</w:t>
            </w:r>
            <w:r w:rsidR="00C579D3" w:rsidRPr="005F1DA5">
              <w:rPr>
                <w:sz w:val="24"/>
                <w:szCs w:val="24"/>
                <w:u w:val="none"/>
              </w:rPr>
              <w:t xml:space="preserve"> Elektroenergetycznego</w:t>
            </w:r>
            <w:r w:rsidR="00F7709C" w:rsidRPr="005F1DA5">
              <w:rPr>
                <w:sz w:val="24"/>
                <w:szCs w:val="24"/>
                <w:u w:val="none"/>
              </w:rPr>
              <w:t>:</w:t>
            </w:r>
          </w:p>
          <w:p w14:paraId="6E57C2D8" w14:textId="25B12C03" w:rsidR="00F7709C" w:rsidRPr="00916300" w:rsidRDefault="00F7709C" w:rsidP="00F7709C">
            <w:pPr>
              <w:numPr>
                <w:ilvl w:val="0"/>
                <w:numId w:val="39"/>
              </w:numPr>
              <w:spacing w:before="0" w:after="120"/>
              <w:ind w:left="1134" w:hanging="708"/>
            </w:pPr>
            <w:r w:rsidRPr="00916300">
              <w:t>Enea Operator Sp. z o.o.</w:t>
            </w:r>
            <w:r w:rsidR="00B53C87">
              <w:t xml:space="preserve"> z siedzibą w Poznaniu</w:t>
            </w:r>
            <w:r w:rsidRPr="00916300">
              <w:t>,</w:t>
            </w:r>
          </w:p>
          <w:p w14:paraId="37DAC02C" w14:textId="75EA4E24" w:rsidR="00F7709C" w:rsidRPr="00916300" w:rsidRDefault="00F7709C" w:rsidP="00F7709C">
            <w:pPr>
              <w:numPr>
                <w:ilvl w:val="0"/>
                <w:numId w:val="39"/>
              </w:numPr>
              <w:spacing w:before="0" w:after="120"/>
              <w:ind w:left="1134" w:hanging="708"/>
            </w:pPr>
            <w:r w:rsidRPr="00916300">
              <w:t>ENERGA Operator S</w:t>
            </w:r>
            <w:r w:rsidR="005F1DA5">
              <w:t>.</w:t>
            </w:r>
            <w:r w:rsidRPr="00916300">
              <w:t>A</w:t>
            </w:r>
            <w:r w:rsidR="005F1DA5">
              <w:t>.</w:t>
            </w:r>
            <w:r w:rsidR="0067190D">
              <w:t xml:space="preserve"> z siedzibą w Gdańsku</w:t>
            </w:r>
            <w:r w:rsidRPr="00916300">
              <w:t>,</w:t>
            </w:r>
          </w:p>
          <w:p w14:paraId="5E0B1A72" w14:textId="6D4CAD9C" w:rsidR="00F7709C" w:rsidRPr="00916300" w:rsidRDefault="00F7709C" w:rsidP="00F7709C">
            <w:pPr>
              <w:numPr>
                <w:ilvl w:val="0"/>
                <w:numId w:val="39"/>
              </w:numPr>
              <w:spacing w:before="0" w:after="120"/>
              <w:ind w:left="1134" w:hanging="708"/>
            </w:pPr>
            <w:r w:rsidRPr="00916300">
              <w:t>PGE Dystrybucja S</w:t>
            </w:r>
            <w:r w:rsidR="0067190D">
              <w:t>.</w:t>
            </w:r>
            <w:r w:rsidRPr="00916300">
              <w:t>A</w:t>
            </w:r>
            <w:r w:rsidR="0067190D">
              <w:t>. z siedzibą w Lublinie</w:t>
            </w:r>
            <w:r w:rsidRPr="00916300">
              <w:t>,</w:t>
            </w:r>
          </w:p>
          <w:p w14:paraId="6B0265AC" w14:textId="3859E9B9" w:rsidR="00F7709C" w:rsidRPr="00916300" w:rsidRDefault="00F7709C" w:rsidP="00F7709C">
            <w:pPr>
              <w:numPr>
                <w:ilvl w:val="0"/>
                <w:numId w:val="39"/>
              </w:numPr>
              <w:spacing w:before="0" w:after="120"/>
              <w:ind w:left="1134" w:hanging="708"/>
            </w:pPr>
            <w:r w:rsidRPr="00916300">
              <w:t xml:space="preserve">RWE Stoen Operator Sp. </w:t>
            </w:r>
            <w:r w:rsidR="00C72786">
              <w:t>z</w:t>
            </w:r>
            <w:r w:rsidRPr="00916300">
              <w:t xml:space="preserve"> o.o.</w:t>
            </w:r>
            <w:r w:rsidR="0067190D">
              <w:t xml:space="preserve"> z siedzibą w Warszawie</w:t>
            </w:r>
            <w:r w:rsidRPr="00916300">
              <w:t>,</w:t>
            </w:r>
          </w:p>
          <w:p w14:paraId="560364A7" w14:textId="74462704" w:rsidR="00DB6817" w:rsidRPr="00916300" w:rsidRDefault="00F7709C" w:rsidP="00D852D9">
            <w:pPr>
              <w:numPr>
                <w:ilvl w:val="0"/>
                <w:numId w:val="39"/>
              </w:numPr>
              <w:spacing w:before="0" w:after="120"/>
              <w:ind w:left="1134" w:hanging="708"/>
            </w:pPr>
            <w:r w:rsidRPr="00916300">
              <w:t>T</w:t>
            </w:r>
            <w:r w:rsidR="00D852D9">
              <w:t>AURON</w:t>
            </w:r>
            <w:r w:rsidRPr="00916300">
              <w:t xml:space="preserve"> Dystrybucja S</w:t>
            </w:r>
            <w:r w:rsidR="0067190D">
              <w:t>.</w:t>
            </w:r>
            <w:r w:rsidRPr="00916300">
              <w:t>A</w:t>
            </w:r>
            <w:r w:rsidR="0067190D">
              <w:t>. z siedzibą w Krakowie.</w:t>
            </w:r>
          </w:p>
        </w:tc>
      </w:tr>
      <w:tr w:rsidR="00C32C69" w:rsidRPr="00916300" w14:paraId="485EE86D" w14:textId="77777777" w:rsidTr="00BC03FD">
        <w:trPr>
          <w:trHeight w:hRule="exact" w:val="441"/>
        </w:trPr>
        <w:tc>
          <w:tcPr>
            <w:tcW w:w="5000" w:type="pct"/>
            <w:gridSpan w:val="3"/>
          </w:tcPr>
          <w:p w14:paraId="406045B4" w14:textId="77777777" w:rsidR="00C32C69" w:rsidRPr="00916300" w:rsidRDefault="00C32C69" w:rsidP="00720CE2">
            <w:pPr>
              <w:pStyle w:val="Podtytu"/>
              <w:keepNext/>
              <w:spacing w:after="120"/>
              <w:jc w:val="center"/>
              <w:rPr>
                <w:sz w:val="36"/>
                <w:szCs w:val="36"/>
                <w:u w:val="none"/>
              </w:rPr>
            </w:pPr>
          </w:p>
        </w:tc>
      </w:tr>
      <w:tr w:rsidR="00142089" w14:paraId="1C8B5CDC" w14:textId="77777777" w:rsidTr="00BC03FD">
        <w:trPr>
          <w:trHeight w:val="700"/>
        </w:trPr>
        <w:tc>
          <w:tcPr>
            <w:tcW w:w="1762" w:type="pct"/>
          </w:tcPr>
          <w:p w14:paraId="7BA8542E" w14:textId="77777777" w:rsidR="00142089" w:rsidRDefault="00142089" w:rsidP="00D35FD4">
            <w:pPr>
              <w:pStyle w:val="Podtytu"/>
              <w:keepNext/>
              <w:spacing w:before="0"/>
              <w:jc w:val="center"/>
              <w:rPr>
                <w:u w:val="none"/>
              </w:rPr>
            </w:pPr>
          </w:p>
        </w:tc>
        <w:tc>
          <w:tcPr>
            <w:tcW w:w="1762" w:type="pct"/>
          </w:tcPr>
          <w:p w14:paraId="5D049ADC" w14:textId="098B22D3" w:rsidR="00142089" w:rsidRDefault="00485D5A" w:rsidP="00485D5A">
            <w:pPr>
              <w:pStyle w:val="Podtytu"/>
              <w:keepNext/>
              <w:spacing w:before="0"/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Niniejszy Regulamin z</w:t>
            </w:r>
            <w:r w:rsidR="00142089">
              <w:rPr>
                <w:b/>
                <w:bCs/>
                <w:u w:val="none"/>
              </w:rPr>
              <w:t>atwierdzam</w:t>
            </w:r>
          </w:p>
        </w:tc>
        <w:tc>
          <w:tcPr>
            <w:tcW w:w="1476" w:type="pct"/>
          </w:tcPr>
          <w:p w14:paraId="14B5C676" w14:textId="77777777" w:rsidR="00142089" w:rsidRDefault="00142089" w:rsidP="00D35FD4">
            <w:pPr>
              <w:pStyle w:val="Podtytu"/>
              <w:keepNext/>
              <w:spacing w:before="0"/>
              <w:jc w:val="center"/>
              <w:rPr>
                <w:u w:val="none"/>
              </w:rPr>
            </w:pPr>
          </w:p>
        </w:tc>
      </w:tr>
      <w:tr w:rsidR="00142089" w14:paraId="4550CD2A" w14:textId="77777777" w:rsidTr="00BC03FD">
        <w:trPr>
          <w:trHeight w:hRule="exact" w:val="1177"/>
        </w:trPr>
        <w:tc>
          <w:tcPr>
            <w:tcW w:w="1762" w:type="pct"/>
          </w:tcPr>
          <w:p w14:paraId="29761C0B" w14:textId="77777777" w:rsidR="00142089" w:rsidRDefault="00142089" w:rsidP="00D35FD4">
            <w:pPr>
              <w:pStyle w:val="Tekstpodstawowy2"/>
              <w:spacing w:before="0"/>
              <w:jc w:val="center"/>
            </w:pPr>
          </w:p>
        </w:tc>
        <w:tc>
          <w:tcPr>
            <w:tcW w:w="1762" w:type="pct"/>
          </w:tcPr>
          <w:p w14:paraId="331EADB6" w14:textId="77777777" w:rsidR="00142089" w:rsidRDefault="00142089" w:rsidP="00D35FD4">
            <w:pPr>
              <w:keepNext/>
              <w:spacing w:before="0"/>
              <w:jc w:val="center"/>
            </w:pPr>
            <w:bookmarkStart w:id="0" w:name="_GoBack"/>
            <w:bookmarkEnd w:id="0"/>
          </w:p>
        </w:tc>
        <w:tc>
          <w:tcPr>
            <w:tcW w:w="1476" w:type="pct"/>
          </w:tcPr>
          <w:p w14:paraId="3AFADF2E" w14:textId="77777777" w:rsidR="00142089" w:rsidRDefault="00142089" w:rsidP="00D35FD4">
            <w:pPr>
              <w:pStyle w:val="Tekstpodstawowy2"/>
              <w:spacing w:before="0"/>
              <w:jc w:val="center"/>
            </w:pPr>
          </w:p>
        </w:tc>
      </w:tr>
      <w:tr w:rsidR="00142089" w14:paraId="68A47401" w14:textId="77777777" w:rsidTr="00BC03FD">
        <w:trPr>
          <w:trHeight w:val="514"/>
        </w:trPr>
        <w:tc>
          <w:tcPr>
            <w:tcW w:w="1762" w:type="pct"/>
          </w:tcPr>
          <w:p w14:paraId="47DB9BD9" w14:textId="77777777" w:rsidR="00142089" w:rsidRDefault="00142089" w:rsidP="00D35FD4">
            <w:pPr>
              <w:pStyle w:val="Tekstpodstawowy2"/>
              <w:spacing w:before="0"/>
              <w:jc w:val="center"/>
            </w:pPr>
          </w:p>
        </w:tc>
        <w:tc>
          <w:tcPr>
            <w:tcW w:w="1762" w:type="pct"/>
          </w:tcPr>
          <w:p w14:paraId="6758C444" w14:textId="38C4A5B4" w:rsidR="00113012" w:rsidRDefault="00142089" w:rsidP="001E38B3">
            <w:pPr>
              <w:keepNext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pieczęć i podpis </w:t>
            </w:r>
            <w:r w:rsidR="00A92D7C">
              <w:rPr>
                <w:sz w:val="16"/>
                <w:szCs w:val="16"/>
              </w:rPr>
              <w:t>p</w:t>
            </w:r>
            <w:r w:rsidR="001E38B3">
              <w:rPr>
                <w:sz w:val="16"/>
                <w:szCs w:val="16"/>
              </w:rPr>
              <w:t>ełnomocnika</w:t>
            </w:r>
          </w:p>
          <w:p w14:paraId="4EF6BAA2" w14:textId="6B15B026" w:rsidR="00142089" w:rsidRDefault="00142089" w:rsidP="001E38B3">
            <w:pPr>
              <w:keepNext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(osoby upoważnionej)</w:t>
            </w:r>
          </w:p>
        </w:tc>
        <w:tc>
          <w:tcPr>
            <w:tcW w:w="1476" w:type="pct"/>
          </w:tcPr>
          <w:p w14:paraId="6A62BAC8" w14:textId="77777777" w:rsidR="00142089" w:rsidRDefault="00142089" w:rsidP="00D35FD4">
            <w:pPr>
              <w:pStyle w:val="Podtytu"/>
              <w:keepNext/>
              <w:spacing w:before="0"/>
              <w:jc w:val="center"/>
              <w:rPr>
                <w:u w:val="none"/>
              </w:rPr>
            </w:pPr>
          </w:p>
        </w:tc>
      </w:tr>
      <w:tr w:rsidR="00142089" w:rsidRPr="00F7709C" w14:paraId="4348440E" w14:textId="77777777" w:rsidTr="00BC03FD">
        <w:trPr>
          <w:trHeight w:hRule="exact" w:val="630"/>
        </w:trPr>
        <w:tc>
          <w:tcPr>
            <w:tcW w:w="5000" w:type="pct"/>
            <w:gridSpan w:val="3"/>
          </w:tcPr>
          <w:p w14:paraId="0803330B" w14:textId="384B67BA" w:rsidR="00142089" w:rsidRPr="005C12C7" w:rsidRDefault="00142089" w:rsidP="00D35FD4">
            <w:pPr>
              <w:pStyle w:val="Podtytu"/>
              <w:keepNext/>
              <w:spacing w:before="0"/>
              <w:jc w:val="center"/>
              <w:rPr>
                <w:u w:val="none"/>
              </w:rPr>
            </w:pPr>
            <w:r w:rsidRPr="005C12C7">
              <w:rPr>
                <w:u w:val="none"/>
              </w:rPr>
              <w:t>Poznań, dnia</w:t>
            </w:r>
            <w:r w:rsidR="00D3589A" w:rsidRPr="005C12C7">
              <w:rPr>
                <w:u w:val="none"/>
              </w:rPr>
              <w:t xml:space="preserve"> </w:t>
            </w:r>
            <w:r w:rsidR="00C42B8D">
              <w:rPr>
                <w:u w:val="none"/>
              </w:rPr>
              <w:t>13.07.</w:t>
            </w:r>
            <w:r w:rsidR="00916300" w:rsidRPr="005C12C7">
              <w:rPr>
                <w:u w:val="none"/>
              </w:rPr>
              <w:t>2015</w:t>
            </w:r>
            <w:r w:rsidR="00563CD3" w:rsidRPr="005C12C7">
              <w:rPr>
                <w:u w:val="none"/>
              </w:rPr>
              <w:t xml:space="preserve"> roku</w:t>
            </w:r>
          </w:p>
          <w:p w14:paraId="7DC9D6F4" w14:textId="77777777" w:rsidR="0044550F" w:rsidRPr="00F7709C" w:rsidRDefault="0044550F" w:rsidP="00D35FD4">
            <w:pPr>
              <w:pStyle w:val="Podtytu"/>
              <w:keepNext/>
              <w:spacing w:before="0"/>
              <w:jc w:val="center"/>
              <w:rPr>
                <w:sz w:val="24"/>
                <w:szCs w:val="24"/>
                <w:u w:val="none"/>
              </w:rPr>
            </w:pPr>
          </w:p>
        </w:tc>
      </w:tr>
    </w:tbl>
    <w:p w14:paraId="466798D7" w14:textId="77777777" w:rsidR="00F7709C" w:rsidRDefault="00F7709C"/>
    <w:p w14:paraId="0F5F3C16" w14:textId="77777777" w:rsidR="001C6701" w:rsidRDefault="00F7709C">
      <w:r>
        <w:br w:type="page"/>
      </w:r>
    </w:p>
    <w:tbl>
      <w:tblPr>
        <w:tblW w:w="507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42089" w14:paraId="75E8C01B" w14:textId="77777777" w:rsidTr="000E278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5CCC5607" w14:textId="77777777" w:rsidR="00083169" w:rsidRDefault="00083169" w:rsidP="00D35FD4">
            <w:pPr>
              <w:pStyle w:val="Legenda"/>
              <w:keepNext/>
              <w:jc w:val="center"/>
              <w:rPr>
                <w:spacing w:val="140"/>
                <w:sz w:val="28"/>
                <w:szCs w:val="28"/>
              </w:rPr>
            </w:pPr>
          </w:p>
          <w:p w14:paraId="260D4235" w14:textId="77777777" w:rsidR="00083169" w:rsidRDefault="00083169" w:rsidP="00D35FD4">
            <w:pPr>
              <w:pStyle w:val="Legenda"/>
              <w:keepNext/>
              <w:jc w:val="center"/>
              <w:rPr>
                <w:spacing w:val="140"/>
                <w:sz w:val="28"/>
                <w:szCs w:val="28"/>
              </w:rPr>
            </w:pPr>
          </w:p>
          <w:p w14:paraId="65B1A1CD" w14:textId="77777777" w:rsidR="00083169" w:rsidRDefault="00083169" w:rsidP="00D35FD4">
            <w:pPr>
              <w:pStyle w:val="Legenda"/>
              <w:keepNext/>
              <w:jc w:val="center"/>
              <w:rPr>
                <w:spacing w:val="140"/>
                <w:sz w:val="28"/>
                <w:szCs w:val="28"/>
              </w:rPr>
            </w:pPr>
          </w:p>
          <w:p w14:paraId="5390D283" w14:textId="77777777" w:rsidR="00142089" w:rsidRDefault="00142089" w:rsidP="00D35FD4">
            <w:pPr>
              <w:pStyle w:val="Legenda"/>
              <w:keepNext/>
              <w:jc w:val="center"/>
              <w:rPr>
                <w:spacing w:val="140"/>
                <w:sz w:val="28"/>
                <w:szCs w:val="28"/>
              </w:rPr>
            </w:pPr>
            <w:r>
              <w:rPr>
                <w:spacing w:val="140"/>
                <w:sz w:val="28"/>
                <w:szCs w:val="28"/>
              </w:rPr>
              <w:t>SPIS TREŚCI</w:t>
            </w:r>
          </w:p>
        </w:tc>
      </w:tr>
    </w:tbl>
    <w:p w14:paraId="7D1EC7D0" w14:textId="77777777" w:rsidR="00D03B47" w:rsidRDefault="00D03B47" w:rsidP="00D03B47">
      <w:pPr>
        <w:pStyle w:val="Spistreci1"/>
        <w:tabs>
          <w:tab w:val="right" w:leader="dot" w:pos="9627"/>
        </w:tabs>
        <w:spacing w:before="0" w:after="120"/>
      </w:pPr>
    </w:p>
    <w:p w14:paraId="20E46815" w14:textId="77777777" w:rsidR="00820996" w:rsidRPr="00371595" w:rsidRDefault="00142089" w:rsidP="00801A14">
      <w:pPr>
        <w:pStyle w:val="Spistreci2"/>
        <w:rPr>
          <w:rFonts w:ascii="Calibri" w:hAnsi="Calibri" w:cs="Times New Roman"/>
          <w:noProof/>
          <w:sz w:val="22"/>
          <w:szCs w:val="22"/>
        </w:rPr>
      </w:pPr>
      <w:r w:rsidRPr="00516C80">
        <w:fldChar w:fldCharType="begin"/>
      </w:r>
      <w:r w:rsidRPr="00516C80">
        <w:instrText xml:space="preserve"> TOC \o "1-3" \h \z </w:instrText>
      </w:r>
      <w:r w:rsidRPr="00516C80">
        <w:fldChar w:fldCharType="separate"/>
      </w:r>
      <w:hyperlink w:anchor="_Toc387409507" w:history="1">
        <w:r w:rsidR="00820996" w:rsidRPr="00820996">
          <w:rPr>
            <w:rStyle w:val="Hipercze"/>
            <w:noProof/>
          </w:rPr>
          <w:t>1.</w:t>
        </w:r>
        <w:r w:rsidR="00820996" w:rsidRPr="00371595">
          <w:rPr>
            <w:rFonts w:ascii="Calibri" w:hAnsi="Calibri" w:cs="Times New Roman"/>
            <w:noProof/>
            <w:sz w:val="22"/>
            <w:szCs w:val="22"/>
          </w:rPr>
          <w:tab/>
        </w:r>
        <w:r w:rsidR="00820996" w:rsidRPr="00820996">
          <w:rPr>
            <w:rStyle w:val="Hipercze"/>
            <w:noProof/>
          </w:rPr>
          <w:t>Informacje wst</w:t>
        </w:r>
        <w:r w:rsidR="00820996" w:rsidRPr="00820996">
          <w:rPr>
            <w:rStyle w:val="Hipercze"/>
            <w:rFonts w:hint="eastAsia"/>
            <w:noProof/>
          </w:rPr>
          <w:t>ę</w:t>
        </w:r>
        <w:r w:rsidR="00820996" w:rsidRPr="00820996">
          <w:rPr>
            <w:rStyle w:val="Hipercze"/>
            <w:noProof/>
          </w:rPr>
          <w:t>pne</w:t>
        </w:r>
        <w:r w:rsidR="00820996" w:rsidRPr="00820996">
          <w:rPr>
            <w:noProof/>
            <w:webHidden/>
          </w:rPr>
          <w:tab/>
        </w:r>
        <w:r w:rsidR="00820996" w:rsidRPr="00820996">
          <w:rPr>
            <w:noProof/>
            <w:webHidden/>
          </w:rPr>
          <w:fldChar w:fldCharType="begin"/>
        </w:r>
        <w:r w:rsidR="00820996" w:rsidRPr="00820996">
          <w:rPr>
            <w:noProof/>
            <w:webHidden/>
          </w:rPr>
          <w:instrText xml:space="preserve"> PAGEREF _Toc387409507 \h </w:instrText>
        </w:r>
        <w:r w:rsidR="00820996" w:rsidRPr="00820996">
          <w:rPr>
            <w:noProof/>
            <w:webHidden/>
          </w:rPr>
        </w:r>
        <w:r w:rsidR="00820996" w:rsidRPr="00820996">
          <w:rPr>
            <w:noProof/>
            <w:webHidden/>
          </w:rPr>
          <w:fldChar w:fldCharType="separate"/>
        </w:r>
        <w:r w:rsidR="00FC32FC">
          <w:rPr>
            <w:noProof/>
            <w:webHidden/>
          </w:rPr>
          <w:t>3</w:t>
        </w:r>
        <w:r w:rsidR="00820996" w:rsidRPr="00820996">
          <w:rPr>
            <w:noProof/>
            <w:webHidden/>
          </w:rPr>
          <w:fldChar w:fldCharType="end"/>
        </w:r>
      </w:hyperlink>
    </w:p>
    <w:p w14:paraId="7579A84B" w14:textId="77777777" w:rsidR="00820996" w:rsidRPr="00371595" w:rsidRDefault="00BC03FD" w:rsidP="00801A14">
      <w:pPr>
        <w:pStyle w:val="Spistreci2"/>
        <w:rPr>
          <w:rFonts w:ascii="Calibri" w:hAnsi="Calibri" w:cs="Times New Roman"/>
          <w:noProof/>
          <w:sz w:val="22"/>
          <w:szCs w:val="22"/>
        </w:rPr>
      </w:pPr>
      <w:hyperlink w:anchor="_Toc387409508" w:history="1">
        <w:r w:rsidR="00820996" w:rsidRPr="00820996">
          <w:rPr>
            <w:rStyle w:val="Hipercze"/>
            <w:noProof/>
          </w:rPr>
          <w:t>2.</w:t>
        </w:r>
        <w:r w:rsidR="00820996" w:rsidRPr="00371595">
          <w:rPr>
            <w:rFonts w:ascii="Calibri" w:hAnsi="Calibri" w:cs="Times New Roman"/>
            <w:noProof/>
            <w:sz w:val="22"/>
            <w:szCs w:val="22"/>
          </w:rPr>
          <w:tab/>
        </w:r>
        <w:r w:rsidR="00820996" w:rsidRPr="00820996">
          <w:rPr>
            <w:rStyle w:val="Hipercze"/>
            <w:noProof/>
          </w:rPr>
          <w:t xml:space="preserve">Przedmiot i </w:t>
        </w:r>
        <w:r w:rsidR="00EC04FE">
          <w:rPr>
            <w:rStyle w:val="Hipercze"/>
            <w:noProof/>
          </w:rPr>
          <w:t>cel dialogu technicznego</w:t>
        </w:r>
        <w:r w:rsidR="00820996" w:rsidRPr="00820996">
          <w:rPr>
            <w:noProof/>
            <w:webHidden/>
          </w:rPr>
          <w:tab/>
        </w:r>
        <w:r w:rsidR="00820996" w:rsidRPr="00820996">
          <w:rPr>
            <w:noProof/>
            <w:webHidden/>
          </w:rPr>
          <w:fldChar w:fldCharType="begin"/>
        </w:r>
        <w:r w:rsidR="00820996" w:rsidRPr="00820996">
          <w:rPr>
            <w:noProof/>
            <w:webHidden/>
          </w:rPr>
          <w:instrText xml:space="preserve"> PAGEREF _Toc387409508 \h </w:instrText>
        </w:r>
        <w:r w:rsidR="00820996" w:rsidRPr="00820996">
          <w:rPr>
            <w:noProof/>
            <w:webHidden/>
          </w:rPr>
        </w:r>
        <w:r w:rsidR="00820996" w:rsidRPr="00820996">
          <w:rPr>
            <w:noProof/>
            <w:webHidden/>
          </w:rPr>
          <w:fldChar w:fldCharType="separate"/>
        </w:r>
        <w:r w:rsidR="00FC32FC">
          <w:rPr>
            <w:noProof/>
            <w:webHidden/>
          </w:rPr>
          <w:t>4</w:t>
        </w:r>
        <w:r w:rsidR="00820996" w:rsidRPr="00820996">
          <w:rPr>
            <w:noProof/>
            <w:webHidden/>
          </w:rPr>
          <w:fldChar w:fldCharType="end"/>
        </w:r>
      </w:hyperlink>
    </w:p>
    <w:p w14:paraId="573A4E10" w14:textId="77777777" w:rsidR="00820996" w:rsidRPr="00371595" w:rsidRDefault="00BC03FD" w:rsidP="00801A14">
      <w:pPr>
        <w:pStyle w:val="Spistreci2"/>
        <w:rPr>
          <w:rFonts w:ascii="Calibri" w:hAnsi="Calibri"/>
          <w:noProof/>
          <w:sz w:val="22"/>
          <w:szCs w:val="22"/>
        </w:rPr>
      </w:pPr>
      <w:hyperlink w:anchor="_Toc387409509" w:history="1">
        <w:r w:rsidR="00820996" w:rsidRPr="00820996">
          <w:rPr>
            <w:rStyle w:val="Hipercze"/>
            <w:noProof/>
          </w:rPr>
          <w:t>3.</w:t>
        </w:r>
        <w:r w:rsidR="00820996" w:rsidRPr="00371595">
          <w:rPr>
            <w:rFonts w:ascii="Calibri" w:hAnsi="Calibri"/>
            <w:noProof/>
            <w:sz w:val="22"/>
            <w:szCs w:val="22"/>
          </w:rPr>
          <w:tab/>
        </w:r>
        <w:r w:rsidR="00EC04FE">
          <w:rPr>
            <w:rStyle w:val="Hipercze"/>
            <w:noProof/>
          </w:rPr>
          <w:t>Warunki i zasady dotycz</w:t>
        </w:r>
        <w:r w:rsidR="00EC04FE">
          <w:rPr>
            <w:rStyle w:val="Hipercze"/>
            <w:rFonts w:hint="eastAsia"/>
            <w:noProof/>
          </w:rPr>
          <w:t>ą</w:t>
        </w:r>
        <w:r w:rsidR="00EC04FE">
          <w:rPr>
            <w:rStyle w:val="Hipercze"/>
            <w:noProof/>
          </w:rPr>
          <w:t>ce prowadzenia dialogu technicznego</w:t>
        </w:r>
        <w:r w:rsidR="00820996" w:rsidRPr="00820996">
          <w:rPr>
            <w:noProof/>
            <w:webHidden/>
          </w:rPr>
          <w:tab/>
        </w:r>
        <w:r w:rsidR="00820996" w:rsidRPr="00820996">
          <w:rPr>
            <w:noProof/>
            <w:webHidden/>
          </w:rPr>
          <w:fldChar w:fldCharType="begin"/>
        </w:r>
        <w:r w:rsidR="00820996" w:rsidRPr="00820996">
          <w:rPr>
            <w:noProof/>
            <w:webHidden/>
          </w:rPr>
          <w:instrText xml:space="preserve"> PAGEREF _Toc387409509 \h </w:instrText>
        </w:r>
        <w:r w:rsidR="00820996" w:rsidRPr="00820996">
          <w:rPr>
            <w:noProof/>
            <w:webHidden/>
          </w:rPr>
        </w:r>
        <w:r w:rsidR="00820996" w:rsidRPr="00820996">
          <w:rPr>
            <w:noProof/>
            <w:webHidden/>
          </w:rPr>
          <w:fldChar w:fldCharType="separate"/>
        </w:r>
        <w:r w:rsidR="00FC32FC">
          <w:rPr>
            <w:noProof/>
            <w:webHidden/>
          </w:rPr>
          <w:t>5</w:t>
        </w:r>
        <w:r w:rsidR="00820996" w:rsidRPr="00820996">
          <w:rPr>
            <w:noProof/>
            <w:webHidden/>
          </w:rPr>
          <w:fldChar w:fldCharType="end"/>
        </w:r>
      </w:hyperlink>
    </w:p>
    <w:p w14:paraId="72D1AFB9" w14:textId="77777777" w:rsidR="00820996" w:rsidRPr="00371595" w:rsidRDefault="00BC03FD" w:rsidP="00801A14">
      <w:pPr>
        <w:pStyle w:val="Spistreci2"/>
        <w:rPr>
          <w:rFonts w:ascii="Calibri" w:hAnsi="Calibri" w:cs="Times New Roman"/>
          <w:noProof/>
          <w:sz w:val="22"/>
          <w:szCs w:val="22"/>
        </w:rPr>
      </w:pPr>
      <w:hyperlink w:anchor="_Toc387409510" w:history="1">
        <w:r w:rsidR="00820996" w:rsidRPr="00820996">
          <w:rPr>
            <w:rStyle w:val="Hipercze"/>
            <w:noProof/>
          </w:rPr>
          <w:t>4.</w:t>
        </w:r>
        <w:r w:rsidR="00820996" w:rsidRPr="00371595">
          <w:rPr>
            <w:rFonts w:ascii="Calibri" w:hAnsi="Calibri" w:cs="Times New Roman"/>
            <w:noProof/>
            <w:sz w:val="22"/>
            <w:szCs w:val="22"/>
          </w:rPr>
          <w:tab/>
        </w:r>
        <w:r w:rsidR="00820996" w:rsidRPr="00820996">
          <w:rPr>
            <w:rStyle w:val="Hipercze"/>
            <w:noProof/>
          </w:rPr>
          <w:t>Sposób przygotowania zg</w:t>
        </w:r>
        <w:r w:rsidR="00820996" w:rsidRPr="00820996">
          <w:rPr>
            <w:rStyle w:val="Hipercze"/>
            <w:rFonts w:hint="eastAsia"/>
            <w:noProof/>
          </w:rPr>
          <w:t>ł</w:t>
        </w:r>
        <w:r w:rsidR="00820996" w:rsidRPr="00820996">
          <w:rPr>
            <w:rStyle w:val="Hipercze"/>
            <w:noProof/>
          </w:rPr>
          <w:t>oszenia</w:t>
        </w:r>
        <w:r w:rsidR="00820996" w:rsidRPr="00820996">
          <w:rPr>
            <w:noProof/>
            <w:webHidden/>
          </w:rPr>
          <w:tab/>
        </w:r>
        <w:r w:rsidR="00820996" w:rsidRPr="00820996">
          <w:rPr>
            <w:noProof/>
            <w:webHidden/>
          </w:rPr>
          <w:fldChar w:fldCharType="begin"/>
        </w:r>
        <w:r w:rsidR="00820996" w:rsidRPr="00820996">
          <w:rPr>
            <w:noProof/>
            <w:webHidden/>
          </w:rPr>
          <w:instrText xml:space="preserve"> PAGEREF _Toc387409510 \h </w:instrText>
        </w:r>
        <w:r w:rsidR="00820996" w:rsidRPr="00820996">
          <w:rPr>
            <w:noProof/>
            <w:webHidden/>
          </w:rPr>
        </w:r>
        <w:r w:rsidR="00820996" w:rsidRPr="00820996">
          <w:rPr>
            <w:noProof/>
            <w:webHidden/>
          </w:rPr>
          <w:fldChar w:fldCharType="separate"/>
        </w:r>
        <w:r w:rsidR="00FC32FC">
          <w:rPr>
            <w:noProof/>
            <w:webHidden/>
          </w:rPr>
          <w:t>7</w:t>
        </w:r>
        <w:r w:rsidR="00820996" w:rsidRPr="00820996">
          <w:rPr>
            <w:noProof/>
            <w:webHidden/>
          </w:rPr>
          <w:fldChar w:fldCharType="end"/>
        </w:r>
      </w:hyperlink>
    </w:p>
    <w:p w14:paraId="714F4C55" w14:textId="77777777" w:rsidR="00820996" w:rsidRPr="00371595" w:rsidRDefault="00BC03FD" w:rsidP="00801A14">
      <w:pPr>
        <w:pStyle w:val="Spistreci2"/>
        <w:rPr>
          <w:rFonts w:ascii="Calibri" w:hAnsi="Calibri" w:cs="Times New Roman"/>
          <w:noProof/>
          <w:sz w:val="22"/>
          <w:szCs w:val="22"/>
        </w:rPr>
      </w:pPr>
      <w:hyperlink w:anchor="_Toc387409511" w:history="1">
        <w:r w:rsidR="00820996" w:rsidRPr="00820996">
          <w:rPr>
            <w:rStyle w:val="Hipercze"/>
            <w:noProof/>
          </w:rPr>
          <w:t>5.</w:t>
        </w:r>
        <w:r w:rsidR="00820996" w:rsidRPr="00371595">
          <w:rPr>
            <w:rFonts w:ascii="Calibri" w:hAnsi="Calibri" w:cs="Times New Roman"/>
            <w:noProof/>
            <w:sz w:val="22"/>
            <w:szCs w:val="22"/>
          </w:rPr>
          <w:tab/>
        </w:r>
        <w:r w:rsidR="00EC04FE">
          <w:rPr>
            <w:rStyle w:val="Hipercze"/>
            <w:noProof/>
          </w:rPr>
          <w:t>Wykaz za</w:t>
        </w:r>
        <w:r w:rsidR="00EC04FE">
          <w:rPr>
            <w:rStyle w:val="Hipercze"/>
            <w:rFonts w:hint="eastAsia"/>
            <w:noProof/>
          </w:rPr>
          <w:t>łą</w:t>
        </w:r>
        <w:r w:rsidR="00EC04FE">
          <w:rPr>
            <w:rStyle w:val="Hipercze"/>
            <w:noProof/>
          </w:rPr>
          <w:t>czników</w:t>
        </w:r>
        <w:r w:rsidR="00820996" w:rsidRPr="00820996">
          <w:rPr>
            <w:noProof/>
            <w:webHidden/>
          </w:rPr>
          <w:tab/>
        </w:r>
        <w:r w:rsidR="00820996" w:rsidRPr="00820996">
          <w:rPr>
            <w:noProof/>
            <w:webHidden/>
          </w:rPr>
          <w:fldChar w:fldCharType="begin"/>
        </w:r>
        <w:r w:rsidR="00820996" w:rsidRPr="00820996">
          <w:rPr>
            <w:noProof/>
            <w:webHidden/>
          </w:rPr>
          <w:instrText xml:space="preserve"> PAGEREF _Toc387409511 \h </w:instrText>
        </w:r>
        <w:r w:rsidR="00820996" w:rsidRPr="00820996">
          <w:rPr>
            <w:noProof/>
            <w:webHidden/>
          </w:rPr>
        </w:r>
        <w:r w:rsidR="00820996" w:rsidRPr="00820996">
          <w:rPr>
            <w:noProof/>
            <w:webHidden/>
          </w:rPr>
          <w:fldChar w:fldCharType="separate"/>
        </w:r>
        <w:r w:rsidR="00FC32FC">
          <w:rPr>
            <w:noProof/>
            <w:webHidden/>
          </w:rPr>
          <w:t>9</w:t>
        </w:r>
        <w:r w:rsidR="00820996" w:rsidRPr="00820996">
          <w:rPr>
            <w:noProof/>
            <w:webHidden/>
          </w:rPr>
          <w:fldChar w:fldCharType="end"/>
        </w:r>
      </w:hyperlink>
    </w:p>
    <w:p w14:paraId="403A251A" w14:textId="0E2D0E62" w:rsidR="00083169" w:rsidRDefault="00142089" w:rsidP="00916300">
      <w:pPr>
        <w:pStyle w:val="Spistreci3"/>
        <w:keepNext/>
      </w:pPr>
      <w:r w:rsidRPr="00516C80">
        <w:fldChar w:fldCharType="end"/>
      </w:r>
    </w:p>
    <w:p w14:paraId="4479C2A5" w14:textId="3A326A44" w:rsidR="00E01F7A" w:rsidRDefault="00083169" w:rsidP="005C12C7">
      <w:pPr>
        <w:spacing w:before="0"/>
        <w:jc w:val="left"/>
      </w:pPr>
      <w:r>
        <w:br w:type="page"/>
      </w:r>
    </w:p>
    <w:tbl>
      <w:tblPr>
        <w:tblW w:w="5099" w:type="pct"/>
        <w:tblInd w:w="-3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2054"/>
        <w:gridCol w:w="5671"/>
      </w:tblGrid>
      <w:tr w:rsidR="00142089" w14:paraId="606E49FC" w14:textId="77777777" w:rsidTr="002D7D39">
        <w:trPr>
          <w:trHeight w:val="36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AE2280" w14:textId="77777777" w:rsidR="00142089" w:rsidRPr="000E278D" w:rsidRDefault="00142089" w:rsidP="000E278D">
            <w:pPr>
              <w:pStyle w:val="Nagwek2"/>
              <w:spacing w:before="0" w:line="300" w:lineRule="atLeast"/>
              <w:rPr>
                <w:b/>
              </w:rPr>
            </w:pPr>
            <w:bookmarkStart w:id="1" w:name="_Toc67828224"/>
            <w:bookmarkStart w:id="2" w:name="_Toc371422011"/>
            <w:bookmarkStart w:id="3" w:name="_Toc387409507"/>
            <w:r w:rsidRPr="000E278D">
              <w:rPr>
                <w:b/>
              </w:rPr>
              <w:lastRenderedPageBreak/>
              <w:t>Informacje wstępne</w:t>
            </w:r>
            <w:bookmarkEnd w:id="1"/>
            <w:bookmarkEnd w:id="2"/>
            <w:bookmarkEnd w:id="3"/>
          </w:p>
        </w:tc>
      </w:tr>
      <w:tr w:rsidR="008D6269" w14:paraId="2063DD81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1345A7" w14:textId="7FC1C173" w:rsidR="000E278D" w:rsidRPr="000E278D" w:rsidRDefault="008D6269" w:rsidP="000E278D">
            <w:pPr>
              <w:pStyle w:val="Tekstpodstawowy3"/>
              <w:keepLines/>
              <w:numPr>
                <w:ilvl w:val="1"/>
                <w:numId w:val="1"/>
              </w:numPr>
              <w:tabs>
                <w:tab w:val="clear" w:pos="794"/>
                <w:tab w:val="left" w:pos="540"/>
                <w:tab w:val="num" w:pos="577"/>
              </w:tabs>
              <w:spacing w:before="0" w:line="300" w:lineRule="atLeast"/>
              <w:ind w:left="567" w:hanging="567"/>
            </w:pPr>
            <w:r w:rsidRPr="00715E58">
              <w:t xml:space="preserve">Niniejszy </w:t>
            </w:r>
            <w:r>
              <w:t>re</w:t>
            </w:r>
            <w:r w:rsidRPr="00715E58">
              <w:t>gulamin</w:t>
            </w:r>
            <w:r>
              <w:t xml:space="preserve"> </w:t>
            </w:r>
            <w:r w:rsidRPr="00715E58">
              <w:t xml:space="preserve">określa zasady prowadzenia dialogu technicznego poprzedzającego postępowanie w sprawie </w:t>
            </w:r>
            <w:r>
              <w:t>„P</w:t>
            </w:r>
            <w:r w:rsidRPr="00715E58">
              <w:t>rzygotowania, wdrożenia i utrzymania Centralnego Systemu Wymiany Informacji na detalicznym rynku energii elektrycznej w Polsce</w:t>
            </w:r>
            <w:r>
              <w:t>”.</w:t>
            </w:r>
          </w:p>
        </w:tc>
      </w:tr>
      <w:tr w:rsidR="008D6269" w14:paraId="1D10A746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BA2455" w14:textId="6D703119" w:rsidR="008D6269" w:rsidRDefault="008D6269" w:rsidP="000E278D">
            <w:pPr>
              <w:pStyle w:val="Tekstpodstawowy3"/>
              <w:keepLines/>
              <w:numPr>
                <w:ilvl w:val="1"/>
                <w:numId w:val="1"/>
              </w:numPr>
              <w:tabs>
                <w:tab w:val="clear" w:pos="794"/>
                <w:tab w:val="left" w:pos="540"/>
                <w:tab w:val="num" w:pos="577"/>
              </w:tabs>
              <w:spacing w:before="0" w:line="300" w:lineRule="atLeast"/>
              <w:ind w:left="567" w:hanging="567"/>
            </w:pPr>
            <w:bookmarkStart w:id="4" w:name="_Ref423474184"/>
            <w:r>
              <w:t>Informacje</w:t>
            </w:r>
            <w:r w:rsidR="008A79D5">
              <w:t xml:space="preserve"> o z</w:t>
            </w:r>
            <w:r>
              <w:t>amawiających –</w:t>
            </w:r>
            <w:r w:rsidR="008A79D5">
              <w:t xml:space="preserve"> z</w:t>
            </w:r>
            <w:r>
              <w:t xml:space="preserve">amawiającymi na potrzeby </w:t>
            </w:r>
            <w:r w:rsidRPr="00715E58">
              <w:t>dialogu technicznego poprzedzającego postępowanie</w:t>
            </w:r>
            <w:r>
              <w:t xml:space="preserve"> są:</w:t>
            </w:r>
            <w:bookmarkEnd w:id="4"/>
          </w:p>
        </w:tc>
      </w:tr>
      <w:tr w:rsidR="008D6269" w14:paraId="7588211C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2B5AAC" w14:textId="77777777" w:rsidR="008D6269" w:rsidRDefault="008D6269" w:rsidP="005C12C7">
            <w:pPr>
              <w:pStyle w:val="Tekstpodstawowy3"/>
              <w:keepLines/>
              <w:numPr>
                <w:ilvl w:val="2"/>
                <w:numId w:val="1"/>
              </w:numPr>
              <w:tabs>
                <w:tab w:val="left" w:pos="540"/>
              </w:tabs>
              <w:spacing w:before="0" w:after="120" w:line="300" w:lineRule="atLeast"/>
              <w:ind w:left="1287" w:hanging="709"/>
            </w:pPr>
            <w:r w:rsidRPr="007D2E1F">
              <w:rPr>
                <w:b/>
              </w:rPr>
              <w:t>Enea Operator sp. z o.o. z siedzibą w Poznaniu</w:t>
            </w:r>
            <w:r>
              <w:t>,</w:t>
            </w:r>
          </w:p>
          <w:p w14:paraId="5C42345A" w14:textId="77777777" w:rsidR="008D6269" w:rsidRDefault="008D6269" w:rsidP="005C12C7">
            <w:pPr>
              <w:pStyle w:val="Tekstpodstawowy3"/>
              <w:keepLines/>
              <w:tabs>
                <w:tab w:val="left" w:pos="540"/>
              </w:tabs>
              <w:spacing w:before="0" w:after="120" w:line="300" w:lineRule="atLeast"/>
              <w:ind w:left="1287"/>
            </w:pPr>
            <w:r>
              <w:t>ul. Strzeszyńska 58, 60-479 Poznań,</w:t>
            </w:r>
          </w:p>
          <w:p w14:paraId="72DF3F8D" w14:textId="627636AB" w:rsidR="008D6269" w:rsidRDefault="008D6269" w:rsidP="005C12C7">
            <w:pPr>
              <w:pStyle w:val="Tekstpodstawowy3"/>
              <w:keepLines/>
              <w:tabs>
                <w:tab w:val="left" w:pos="540"/>
              </w:tabs>
              <w:spacing w:before="0" w:after="120" w:line="300" w:lineRule="atLeast"/>
              <w:ind w:left="1287"/>
            </w:pPr>
            <w:r>
              <w:t>wpisana do Krajowego Rejestru Sądowego – Rejestru Przedsiębiorców prowadzonego przez Sąd Rejonowy Poznań-Nowe Miasto i Wilda w Poznaniu, VIII Wydział Gospodarczy Krajowego Rejestru Sądowego pod numerem 0000269806,</w:t>
            </w:r>
          </w:p>
          <w:p w14:paraId="00E89426" w14:textId="799602C6" w:rsidR="008D6269" w:rsidRDefault="008D6269" w:rsidP="00A20786">
            <w:pPr>
              <w:pStyle w:val="Tekstpodstawowy3"/>
              <w:keepLines/>
              <w:tabs>
                <w:tab w:val="left" w:pos="540"/>
              </w:tabs>
              <w:spacing w:before="0" w:line="300" w:lineRule="atLeast"/>
              <w:ind w:left="1286"/>
            </w:pPr>
            <w:r>
              <w:t>NIP: 782-237-71-60, REGON: 300455398</w:t>
            </w:r>
          </w:p>
        </w:tc>
      </w:tr>
      <w:tr w:rsidR="008D6269" w14:paraId="411CA9E8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EC5299" w14:textId="77777777" w:rsidR="00335B52" w:rsidRDefault="00335B52" w:rsidP="005C12C7">
            <w:pPr>
              <w:pStyle w:val="Tekstpodstawowy3"/>
              <w:keepLines/>
              <w:numPr>
                <w:ilvl w:val="2"/>
                <w:numId w:val="1"/>
              </w:numPr>
              <w:tabs>
                <w:tab w:val="left" w:pos="540"/>
              </w:tabs>
              <w:spacing w:before="0" w:after="120" w:line="300" w:lineRule="atLeast"/>
              <w:ind w:left="1287" w:hanging="709"/>
            </w:pPr>
            <w:r w:rsidRPr="007D2E1F">
              <w:rPr>
                <w:b/>
              </w:rPr>
              <w:t>ENERGA Operator S.A. z siedzibą w Gdańsku</w:t>
            </w:r>
            <w:r>
              <w:t>,</w:t>
            </w:r>
          </w:p>
          <w:p w14:paraId="1D29B191" w14:textId="77777777" w:rsidR="00335B52" w:rsidRDefault="00335B52" w:rsidP="005C12C7">
            <w:pPr>
              <w:pStyle w:val="Tekstpodstawowy3"/>
              <w:keepLines/>
              <w:tabs>
                <w:tab w:val="left" w:pos="540"/>
              </w:tabs>
              <w:spacing w:before="0" w:after="120" w:line="300" w:lineRule="atLeast"/>
              <w:ind w:left="1287"/>
            </w:pPr>
            <w:r>
              <w:t>ul. Marynarki Polskiej 130, 80-557 Gdańsk,</w:t>
            </w:r>
          </w:p>
          <w:p w14:paraId="638DD66C" w14:textId="51FFA2EE" w:rsidR="00335B52" w:rsidRDefault="00335B52" w:rsidP="005C12C7">
            <w:pPr>
              <w:pStyle w:val="Tekstpodstawowy3"/>
              <w:keepLines/>
              <w:tabs>
                <w:tab w:val="left" w:pos="540"/>
              </w:tabs>
              <w:spacing w:before="0" w:after="120" w:line="300" w:lineRule="atLeast"/>
              <w:ind w:left="1287"/>
            </w:pPr>
            <w:r>
              <w:t>wpisana do Krajowego Rejestru Sądowego – Rejestru Przedsiębiorców prowadzonego przez Sąd Rejonowy Gdańsk-Północ w Gdańsku, VII Wydział Gospodarczy Krajowego Rejestru Sądowego pod numerem 0000033455,</w:t>
            </w:r>
          </w:p>
          <w:p w14:paraId="00B8803F" w14:textId="5367E9C4" w:rsidR="008D6269" w:rsidRDefault="00335B52" w:rsidP="00A20786">
            <w:pPr>
              <w:pStyle w:val="Tekstpodstawowy3"/>
              <w:keepLines/>
              <w:tabs>
                <w:tab w:val="left" w:pos="540"/>
              </w:tabs>
              <w:spacing w:before="0" w:line="300" w:lineRule="atLeast"/>
              <w:ind w:left="1286"/>
            </w:pPr>
            <w:r>
              <w:t>NIP: 583-000-11-90, REGON: 190275904;</w:t>
            </w:r>
          </w:p>
        </w:tc>
      </w:tr>
      <w:tr w:rsidR="008D6269" w14:paraId="520211AB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4C0447" w14:textId="77777777" w:rsidR="007965E0" w:rsidRDefault="007965E0" w:rsidP="005C12C7">
            <w:pPr>
              <w:pStyle w:val="Tekstpodstawowy3"/>
              <w:keepLines/>
              <w:numPr>
                <w:ilvl w:val="2"/>
                <w:numId w:val="1"/>
              </w:numPr>
              <w:tabs>
                <w:tab w:val="left" w:pos="540"/>
              </w:tabs>
              <w:spacing w:before="0" w:after="120" w:line="300" w:lineRule="atLeast"/>
              <w:ind w:left="1287" w:hanging="709"/>
            </w:pPr>
            <w:r w:rsidRPr="007D2E1F">
              <w:rPr>
                <w:b/>
              </w:rPr>
              <w:t>PGE Dystrybucja S.A. z siedzibą w Lublinie</w:t>
            </w:r>
            <w:r>
              <w:t>,</w:t>
            </w:r>
          </w:p>
          <w:p w14:paraId="3E4CEB43" w14:textId="77777777" w:rsidR="007965E0" w:rsidRDefault="007965E0" w:rsidP="005C12C7">
            <w:pPr>
              <w:pStyle w:val="Tekstpodstawowy3"/>
              <w:keepLines/>
              <w:tabs>
                <w:tab w:val="left" w:pos="540"/>
              </w:tabs>
              <w:spacing w:before="0" w:after="120" w:line="300" w:lineRule="atLeast"/>
              <w:ind w:left="1287"/>
            </w:pPr>
            <w:r>
              <w:t>ul. Garbarska 21a, 20-340 Lublin,</w:t>
            </w:r>
          </w:p>
          <w:p w14:paraId="27EA5085" w14:textId="592F24A4" w:rsidR="007965E0" w:rsidRDefault="007965E0" w:rsidP="005C12C7">
            <w:pPr>
              <w:pStyle w:val="Tekstpodstawowy3"/>
              <w:keepLines/>
              <w:tabs>
                <w:tab w:val="left" w:pos="540"/>
              </w:tabs>
              <w:spacing w:before="0" w:after="120" w:line="300" w:lineRule="atLeast"/>
              <w:ind w:left="1287"/>
            </w:pPr>
            <w:r>
              <w:t>wpisana do Krajowego Rejestru Sądowego – Rejestru Przedsiębiorców prowadzonego przez Sąd Rejonowy Lublin-Wschód w Lublinie z siedzibą w Świdniku, VI Wydział Gospodarczy Krajowego Rejestru Sądowego pod numerem 0000343124,</w:t>
            </w:r>
          </w:p>
          <w:p w14:paraId="102762B2" w14:textId="631FB65C" w:rsidR="008D6269" w:rsidRDefault="007965E0" w:rsidP="00A20786">
            <w:pPr>
              <w:pStyle w:val="Tekstpodstawowy3"/>
              <w:keepLines/>
              <w:tabs>
                <w:tab w:val="left" w:pos="540"/>
              </w:tabs>
              <w:spacing w:before="0" w:line="300" w:lineRule="atLeast"/>
              <w:ind w:left="1286"/>
            </w:pPr>
            <w:r>
              <w:t>NIP: 946-259-38-55, REGON: 060552840;</w:t>
            </w:r>
          </w:p>
        </w:tc>
      </w:tr>
      <w:tr w:rsidR="008D6269" w14:paraId="0D682DA6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5BE345" w14:textId="77777777" w:rsidR="007965E0" w:rsidRDefault="007965E0" w:rsidP="005C12C7">
            <w:pPr>
              <w:pStyle w:val="Tekstpodstawowy3"/>
              <w:keepLines/>
              <w:numPr>
                <w:ilvl w:val="2"/>
                <w:numId w:val="1"/>
              </w:numPr>
              <w:tabs>
                <w:tab w:val="left" w:pos="540"/>
              </w:tabs>
              <w:spacing w:before="0" w:after="120" w:line="300" w:lineRule="atLeast"/>
              <w:ind w:left="1287" w:hanging="709"/>
            </w:pPr>
            <w:r w:rsidRPr="007D2E1F">
              <w:rPr>
                <w:b/>
              </w:rPr>
              <w:t>RWE Stoen Operator sp. z o.o. z siedzibą w Warszawie</w:t>
            </w:r>
            <w:r>
              <w:t>,</w:t>
            </w:r>
          </w:p>
          <w:p w14:paraId="542A79E6" w14:textId="77777777" w:rsidR="007965E0" w:rsidRDefault="007965E0" w:rsidP="005C12C7">
            <w:pPr>
              <w:pStyle w:val="Tekstpodstawowy3"/>
              <w:keepLines/>
              <w:tabs>
                <w:tab w:val="left" w:pos="540"/>
              </w:tabs>
              <w:spacing w:before="0" w:after="120" w:line="300" w:lineRule="atLeast"/>
              <w:ind w:left="1287"/>
            </w:pPr>
            <w:r>
              <w:t>ul. Piękna 46, 00-672 Warszawa,</w:t>
            </w:r>
          </w:p>
          <w:p w14:paraId="7C93505B" w14:textId="7D77A55E" w:rsidR="007965E0" w:rsidRDefault="007965E0" w:rsidP="005C12C7">
            <w:pPr>
              <w:pStyle w:val="Tekstpodstawowy3"/>
              <w:keepLines/>
              <w:tabs>
                <w:tab w:val="left" w:pos="540"/>
              </w:tabs>
              <w:spacing w:before="0" w:after="120" w:line="300" w:lineRule="atLeast"/>
              <w:ind w:left="1287"/>
            </w:pPr>
            <w:r>
              <w:t>wpisana do Krajowego Rejestru Sądowego – Rejestru Przedsiębiorców prowadzonego przez Sąd Rejonowy dla m. st. Warszawy w Warszawie, XII Wydział Gospodarczy Krajowego Rejestru Sądowego pod numerem 0000270640,</w:t>
            </w:r>
          </w:p>
          <w:p w14:paraId="1490ADCC" w14:textId="67579104" w:rsidR="008D6269" w:rsidRDefault="007965E0" w:rsidP="00A20786">
            <w:pPr>
              <w:pStyle w:val="Tekstpodstawowy3"/>
              <w:keepLines/>
              <w:tabs>
                <w:tab w:val="left" w:pos="540"/>
              </w:tabs>
              <w:spacing w:before="0" w:line="300" w:lineRule="atLeast"/>
              <w:ind w:left="1286"/>
            </w:pPr>
            <w:r>
              <w:t>NIP: 525-238-60-94, REGON: 140787780;</w:t>
            </w:r>
          </w:p>
        </w:tc>
      </w:tr>
      <w:tr w:rsidR="008D6269" w14:paraId="6E3E5029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5FA835" w14:textId="77777777" w:rsidR="000514B9" w:rsidRDefault="000514B9" w:rsidP="005C12C7">
            <w:pPr>
              <w:pStyle w:val="Tekstpodstawowy3"/>
              <w:keepLines/>
              <w:numPr>
                <w:ilvl w:val="2"/>
                <w:numId w:val="1"/>
              </w:numPr>
              <w:tabs>
                <w:tab w:val="left" w:pos="540"/>
              </w:tabs>
              <w:spacing w:before="0" w:after="120" w:line="300" w:lineRule="atLeast"/>
              <w:ind w:left="1287" w:hanging="709"/>
            </w:pPr>
            <w:r w:rsidRPr="007D2E1F">
              <w:rPr>
                <w:b/>
              </w:rPr>
              <w:t>TAURON Dystrybucja S.A. z siedzibą w Krakowie</w:t>
            </w:r>
            <w:r>
              <w:t>,</w:t>
            </w:r>
          </w:p>
          <w:p w14:paraId="32C4C9E1" w14:textId="77777777" w:rsidR="000514B9" w:rsidRDefault="000514B9" w:rsidP="005C12C7">
            <w:pPr>
              <w:pStyle w:val="Tekstpodstawowy3"/>
              <w:keepLines/>
              <w:tabs>
                <w:tab w:val="left" w:pos="540"/>
              </w:tabs>
              <w:spacing w:before="0" w:after="120" w:line="300" w:lineRule="atLeast"/>
              <w:ind w:left="1287"/>
            </w:pPr>
            <w:r>
              <w:t>ul. Jasnogórska 11, 31-358 Kraków,</w:t>
            </w:r>
          </w:p>
          <w:p w14:paraId="4281814C" w14:textId="6EF6E818" w:rsidR="000514B9" w:rsidRDefault="000514B9" w:rsidP="005C12C7">
            <w:pPr>
              <w:pStyle w:val="Tekstpodstawowy3"/>
              <w:keepLines/>
              <w:tabs>
                <w:tab w:val="left" w:pos="540"/>
              </w:tabs>
              <w:spacing w:before="0" w:after="120" w:line="300" w:lineRule="atLeast"/>
              <w:ind w:left="1287"/>
            </w:pPr>
            <w:r>
              <w:t xml:space="preserve">wpisana do Krajowego Rejestru Sądowego – Rejestru Przedsiębiorców prowadzonego przez Sąd Rejonowy dla </w:t>
            </w:r>
            <w:proofErr w:type="spellStart"/>
            <w:r>
              <w:t>Krakowa-Śródmieścia</w:t>
            </w:r>
            <w:proofErr w:type="spellEnd"/>
            <w:r>
              <w:t xml:space="preserve"> w Krakowie, XI Wydział Gospodarczy Krajowego Rejestru Sądowego pod numerem 0000073321,</w:t>
            </w:r>
          </w:p>
          <w:p w14:paraId="02BED6AD" w14:textId="7D4A222A" w:rsidR="008D6269" w:rsidRDefault="000514B9" w:rsidP="00A20786">
            <w:pPr>
              <w:pStyle w:val="Tekstpodstawowy3"/>
              <w:keepLines/>
              <w:tabs>
                <w:tab w:val="left" w:pos="540"/>
              </w:tabs>
              <w:spacing w:before="0" w:line="300" w:lineRule="atLeast"/>
              <w:ind w:left="1286"/>
            </w:pPr>
            <w:r>
              <w:t>NIP: 611-020-28-60, REGON: 230179216.</w:t>
            </w:r>
          </w:p>
        </w:tc>
      </w:tr>
      <w:tr w:rsidR="00142089" w14:paraId="1D9E8FB8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193F50" w14:textId="7BAAF226" w:rsidR="00142089" w:rsidRDefault="00B95E19" w:rsidP="005C12C7">
            <w:pPr>
              <w:pStyle w:val="Tekstpodstawowy3"/>
              <w:keepLines/>
              <w:numPr>
                <w:ilvl w:val="1"/>
                <w:numId w:val="1"/>
              </w:numPr>
              <w:tabs>
                <w:tab w:val="clear" w:pos="794"/>
                <w:tab w:val="left" w:pos="540"/>
                <w:tab w:val="num" w:pos="577"/>
              </w:tabs>
              <w:spacing w:before="0" w:line="300" w:lineRule="atLeast"/>
              <w:ind w:left="567" w:hanging="567"/>
            </w:pPr>
            <w:bookmarkStart w:id="5" w:name="_Ref423474200"/>
            <w:r>
              <w:t>Pełnomocnikiem d</w:t>
            </w:r>
            <w:r w:rsidR="007D6484">
              <w:t xml:space="preserve">ziałającym w imieniu i na rzecz </w:t>
            </w:r>
            <w:r w:rsidR="008A79D5">
              <w:t>z</w:t>
            </w:r>
            <w:r w:rsidR="008D6269">
              <w:t>amawiając</w:t>
            </w:r>
            <w:r w:rsidR="00A20786">
              <w:t>ych</w:t>
            </w:r>
            <w:r w:rsidR="008D6269">
              <w:t xml:space="preserve"> </w:t>
            </w:r>
            <w:r w:rsidR="00142089">
              <w:t xml:space="preserve">w niniejszym </w:t>
            </w:r>
            <w:r w:rsidR="001C6701">
              <w:t xml:space="preserve">dialogu technicznym </w:t>
            </w:r>
            <w:r w:rsidR="00142089">
              <w:t>jest:</w:t>
            </w:r>
            <w:bookmarkEnd w:id="5"/>
          </w:p>
        </w:tc>
      </w:tr>
      <w:tr w:rsidR="00142089" w14:paraId="783244CD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C4D67" w14:textId="41672A9A" w:rsidR="00142089" w:rsidRPr="005C12C7" w:rsidRDefault="00A20786" w:rsidP="005C12C7">
            <w:pPr>
              <w:pStyle w:val="Nagwek2"/>
              <w:numPr>
                <w:ilvl w:val="0"/>
                <w:numId w:val="0"/>
              </w:numPr>
              <w:spacing w:before="0" w:line="300" w:lineRule="atLeast"/>
              <w:ind w:left="794" w:hanging="794"/>
              <w:jc w:val="center"/>
              <w:rPr>
                <w:b/>
                <w:u w:val="none"/>
              </w:rPr>
            </w:pPr>
            <w:r w:rsidRPr="00A20786">
              <w:rPr>
                <w:b/>
                <w:caps w:val="0"/>
                <w:u w:val="none"/>
              </w:rPr>
              <w:t xml:space="preserve">Polskie Towarzystwo Przesyłu </w:t>
            </w:r>
            <w:r>
              <w:rPr>
                <w:b/>
                <w:caps w:val="0"/>
                <w:u w:val="none"/>
              </w:rPr>
              <w:t>i</w:t>
            </w:r>
            <w:r w:rsidRPr="00A20786">
              <w:rPr>
                <w:b/>
                <w:caps w:val="0"/>
                <w:u w:val="none"/>
              </w:rPr>
              <w:t xml:space="preserve"> Rozdziału Energii Elektrycznej</w:t>
            </w:r>
          </w:p>
        </w:tc>
      </w:tr>
      <w:tr w:rsidR="00142089" w14:paraId="2ECD5CFA" w14:textId="77777777" w:rsidTr="002D7D39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866B40" w14:textId="432A1B53" w:rsidR="00142089" w:rsidRPr="005C12C7" w:rsidRDefault="00A20786" w:rsidP="005C12C7">
            <w:pPr>
              <w:pStyle w:val="Nagwek2"/>
              <w:numPr>
                <w:ilvl w:val="0"/>
                <w:numId w:val="0"/>
              </w:numPr>
              <w:spacing w:before="0" w:line="300" w:lineRule="atLeast"/>
              <w:ind w:left="794" w:hanging="794"/>
              <w:jc w:val="center"/>
              <w:rPr>
                <w:b/>
                <w:u w:val="none"/>
              </w:rPr>
            </w:pPr>
            <w:r>
              <w:rPr>
                <w:b/>
                <w:caps w:val="0"/>
                <w:u w:val="none"/>
              </w:rPr>
              <w:lastRenderedPageBreak/>
              <w:t>u</w:t>
            </w:r>
            <w:r w:rsidRPr="00A20786">
              <w:rPr>
                <w:b/>
                <w:caps w:val="0"/>
                <w:u w:val="none"/>
              </w:rPr>
              <w:t>l. Wołyńska 22; 60-637 Poznań</w:t>
            </w:r>
          </w:p>
        </w:tc>
      </w:tr>
      <w:tr w:rsidR="00142089" w14:paraId="74A18F20" w14:textId="77777777" w:rsidTr="002D7D39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74BDC9" w14:textId="62DF3952" w:rsidR="00142089" w:rsidRPr="00CE2B0D" w:rsidRDefault="00142089" w:rsidP="005C12C7">
            <w:pPr>
              <w:pStyle w:val="Nagwek5"/>
              <w:keepLines/>
              <w:spacing w:line="300" w:lineRule="atLeast"/>
            </w:pPr>
            <w:r w:rsidRPr="00CE2B0D">
              <w:t xml:space="preserve">NIP: </w:t>
            </w:r>
            <w:r w:rsidR="00B95E19" w:rsidRPr="00D53875">
              <w:rPr>
                <w:spacing w:val="-2"/>
              </w:rPr>
              <w:t>777-00-04-090</w:t>
            </w:r>
          </w:p>
        </w:tc>
      </w:tr>
      <w:tr w:rsidR="00A20786" w14:paraId="1E7B0C6C" w14:textId="77777777" w:rsidTr="002D7D39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8CBEA8" w14:textId="08189476" w:rsidR="00A20786" w:rsidRDefault="00A20786" w:rsidP="00A20786">
            <w:pPr>
              <w:pStyle w:val="Nagwek5"/>
              <w:keepLines/>
              <w:spacing w:line="300" w:lineRule="atLeast"/>
              <w:rPr>
                <w:spacing w:val="-2"/>
              </w:rPr>
            </w:pPr>
            <w:r>
              <w:rPr>
                <w:spacing w:val="-2"/>
              </w:rPr>
              <w:t>Sąd</w:t>
            </w:r>
            <w:r w:rsidRPr="00B95E19">
              <w:rPr>
                <w:spacing w:val="-2"/>
              </w:rPr>
              <w:t xml:space="preserve"> Rejonowy w Poznaniu, Poznań - Nowe Miasto i Wilda,</w:t>
            </w:r>
          </w:p>
        </w:tc>
      </w:tr>
      <w:tr w:rsidR="00A20786" w14:paraId="33353D59" w14:textId="77777777" w:rsidTr="002D7D39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AC0B2B" w14:textId="12AB9658" w:rsidR="00A20786" w:rsidRDefault="00A20786" w:rsidP="00A20786">
            <w:pPr>
              <w:pStyle w:val="Nagwek5"/>
              <w:keepLines/>
              <w:spacing w:line="300" w:lineRule="atLeast"/>
              <w:rPr>
                <w:spacing w:val="-2"/>
              </w:rPr>
            </w:pPr>
            <w:r w:rsidRPr="00B95E19">
              <w:rPr>
                <w:spacing w:val="-2"/>
              </w:rPr>
              <w:t>VIII Wydział Gospodarczy Krajowego Rejestru Sądowego</w:t>
            </w:r>
          </w:p>
        </w:tc>
      </w:tr>
      <w:tr w:rsidR="00A20786" w14:paraId="311EC836" w14:textId="77777777" w:rsidTr="002D7D39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5FE69D" w14:textId="68013DC5" w:rsidR="00A20786" w:rsidRDefault="00A20786" w:rsidP="00A20786">
            <w:pPr>
              <w:pStyle w:val="Nagwek5"/>
              <w:keepLines/>
              <w:spacing w:line="300" w:lineRule="atLeast"/>
              <w:rPr>
                <w:spacing w:val="-2"/>
              </w:rPr>
            </w:pPr>
            <w:r w:rsidRPr="00B95E19">
              <w:rPr>
                <w:spacing w:val="-2"/>
              </w:rPr>
              <w:t>nr KRS: 0000007666</w:t>
            </w:r>
          </w:p>
        </w:tc>
      </w:tr>
      <w:tr w:rsidR="00142089" w14:paraId="30D984EE" w14:textId="77777777" w:rsidTr="002D7D39">
        <w:trPr>
          <w:trHeight w:val="34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4E5536" w14:textId="447F1BE9" w:rsidR="00E40324" w:rsidRDefault="00A20786" w:rsidP="00A20786">
            <w:pPr>
              <w:pStyle w:val="Nagwek5"/>
              <w:keepLines/>
              <w:spacing w:line="300" w:lineRule="atLeast"/>
            </w:pPr>
            <w:r w:rsidRPr="00A20786">
              <w:t xml:space="preserve">adres strony internetowej: </w:t>
            </w:r>
            <w:hyperlink r:id="rId9" w:history="1">
              <w:r w:rsidR="00EB7848" w:rsidRPr="00EB7848">
                <w:t>www.ptpiree.pl</w:t>
              </w:r>
            </w:hyperlink>
          </w:p>
          <w:p w14:paraId="6396F247" w14:textId="678F689C" w:rsidR="00EB7848" w:rsidRPr="00EB7848" w:rsidRDefault="00EB7848" w:rsidP="00EB7848">
            <w:pPr>
              <w:jc w:val="center"/>
              <w:rPr>
                <w:b/>
                <w:bCs/>
                <w:sz w:val="20"/>
                <w:szCs w:val="20"/>
              </w:rPr>
            </w:pPr>
            <w:r w:rsidRPr="00EB7848">
              <w:rPr>
                <w:b/>
                <w:bCs/>
                <w:sz w:val="20"/>
                <w:szCs w:val="20"/>
              </w:rPr>
              <w:t>szczegółowe informacje o dialogu</w:t>
            </w:r>
            <w:r>
              <w:rPr>
                <w:b/>
                <w:bCs/>
                <w:sz w:val="20"/>
                <w:szCs w:val="20"/>
              </w:rPr>
              <w:t xml:space="preserve"> technicznym </w:t>
            </w:r>
            <w:r w:rsidRPr="00EB7848">
              <w:rPr>
                <w:b/>
                <w:bCs/>
                <w:sz w:val="20"/>
                <w:szCs w:val="20"/>
              </w:rPr>
              <w:t>na: www.</w:t>
            </w:r>
            <w:r>
              <w:rPr>
                <w:b/>
                <w:bCs/>
                <w:sz w:val="20"/>
                <w:szCs w:val="20"/>
              </w:rPr>
              <w:t>cswi.ptpiree.pl</w:t>
            </w:r>
          </w:p>
        </w:tc>
      </w:tr>
      <w:tr w:rsidR="00142089" w14:paraId="0F6D093C" w14:textId="77777777" w:rsidTr="002D7D39">
        <w:trPr>
          <w:trHeight w:hRule="exact"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77510C" w14:textId="6671F09E" w:rsidR="00142089" w:rsidRDefault="00142089" w:rsidP="00A20786">
            <w:pPr>
              <w:pStyle w:val="Tekstpodstawowy3"/>
              <w:keepLines/>
              <w:numPr>
                <w:ilvl w:val="1"/>
                <w:numId w:val="1"/>
              </w:numPr>
              <w:tabs>
                <w:tab w:val="clear" w:pos="794"/>
                <w:tab w:val="left" w:pos="540"/>
                <w:tab w:val="num" w:pos="577"/>
              </w:tabs>
              <w:spacing w:before="0" w:line="300" w:lineRule="atLeast"/>
              <w:ind w:left="567" w:hanging="567"/>
            </w:pPr>
            <w:bookmarkStart w:id="6" w:name="_Ref423474202"/>
            <w:r>
              <w:t xml:space="preserve">Adres do korespondencji, składania </w:t>
            </w:r>
            <w:r w:rsidR="001C6701">
              <w:t>wniosków</w:t>
            </w:r>
            <w:r>
              <w:t xml:space="preserve"> i kontaktu z </w:t>
            </w:r>
            <w:r w:rsidR="008A79D5">
              <w:t>p</w:t>
            </w:r>
            <w:r w:rsidR="00B95E19">
              <w:t>ełnomocnikiem</w:t>
            </w:r>
            <w:r>
              <w:t>:</w:t>
            </w:r>
            <w:bookmarkEnd w:id="6"/>
          </w:p>
        </w:tc>
      </w:tr>
      <w:tr w:rsidR="00B95E19" w14:paraId="011D4376" w14:textId="77777777" w:rsidTr="002D7D39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080E66" w14:textId="0947DAC1" w:rsidR="00B95E19" w:rsidRPr="00A20786" w:rsidRDefault="00A20786" w:rsidP="00CC72DA">
            <w:pPr>
              <w:pStyle w:val="Nagwek2"/>
              <w:numPr>
                <w:ilvl w:val="0"/>
                <w:numId w:val="0"/>
              </w:numPr>
              <w:spacing w:before="0" w:line="300" w:lineRule="atLeast"/>
              <w:ind w:left="794" w:hanging="794"/>
              <w:jc w:val="center"/>
              <w:rPr>
                <w:b/>
                <w:highlight w:val="yellow"/>
                <w:u w:val="none"/>
              </w:rPr>
            </w:pPr>
            <w:r w:rsidRPr="00A20786">
              <w:rPr>
                <w:b/>
                <w:caps w:val="0"/>
                <w:u w:val="none"/>
              </w:rPr>
              <w:t>Polskie Towarzystwo Przesyłu i Rozdziału Energii Elektrycznej</w:t>
            </w:r>
          </w:p>
        </w:tc>
      </w:tr>
      <w:tr w:rsidR="00CC72DA" w:rsidRPr="00B95E19" w14:paraId="7445AFD4" w14:textId="77777777" w:rsidTr="002D7D39">
        <w:trPr>
          <w:trHeight w:val="240"/>
        </w:trPr>
        <w:tc>
          <w:tcPr>
            <w:tcW w:w="825" w:type="pct"/>
            <w:tcBorders>
              <w:top w:val="nil"/>
              <w:left w:val="nil"/>
              <w:right w:val="nil"/>
            </w:tcBorders>
          </w:tcPr>
          <w:p w14:paraId="69A40884" w14:textId="0356DC27" w:rsidR="00CC72DA" w:rsidRPr="00A20786" w:rsidRDefault="00CC72DA" w:rsidP="00CC72DA">
            <w:pPr>
              <w:pStyle w:val="Nagwek2"/>
              <w:numPr>
                <w:ilvl w:val="0"/>
                <w:numId w:val="0"/>
              </w:numPr>
              <w:spacing w:before="0" w:line="300" w:lineRule="atLeast"/>
              <w:ind w:left="794" w:hanging="794"/>
              <w:rPr>
                <w:u w:val="none"/>
              </w:rPr>
            </w:pPr>
          </w:p>
        </w:tc>
        <w:tc>
          <w:tcPr>
            <w:tcW w:w="1110" w:type="pct"/>
            <w:tcBorders>
              <w:top w:val="nil"/>
              <w:left w:val="nil"/>
              <w:right w:val="nil"/>
            </w:tcBorders>
          </w:tcPr>
          <w:p w14:paraId="21F97821" w14:textId="1DD76F05" w:rsidR="00CC72DA" w:rsidRPr="00A20786" w:rsidRDefault="00CC72DA" w:rsidP="00CC72DA">
            <w:pPr>
              <w:pStyle w:val="Nagwek2"/>
              <w:numPr>
                <w:ilvl w:val="0"/>
                <w:numId w:val="0"/>
              </w:numPr>
              <w:spacing w:before="0" w:line="300" w:lineRule="atLeast"/>
              <w:ind w:left="794" w:hanging="794"/>
              <w:rPr>
                <w:u w:val="none"/>
              </w:rPr>
            </w:pPr>
            <w:r w:rsidRPr="00A20786">
              <w:rPr>
                <w:caps w:val="0"/>
                <w:u w:val="none"/>
              </w:rPr>
              <w:t>Adres:</w:t>
            </w:r>
          </w:p>
        </w:tc>
        <w:tc>
          <w:tcPr>
            <w:tcW w:w="3065" w:type="pct"/>
            <w:tcBorders>
              <w:top w:val="nil"/>
              <w:left w:val="nil"/>
              <w:bottom w:val="nil"/>
              <w:right w:val="nil"/>
            </w:tcBorders>
          </w:tcPr>
          <w:p w14:paraId="7A82500B" w14:textId="14C5F4AA" w:rsidR="00CC72DA" w:rsidRPr="00A20786" w:rsidRDefault="00CC72DA" w:rsidP="00CC72DA">
            <w:pPr>
              <w:pStyle w:val="Nagwek2"/>
              <w:numPr>
                <w:ilvl w:val="0"/>
                <w:numId w:val="0"/>
              </w:numPr>
              <w:spacing w:before="0" w:line="300" w:lineRule="atLeast"/>
              <w:ind w:left="794" w:hanging="794"/>
              <w:rPr>
                <w:u w:val="none"/>
              </w:rPr>
            </w:pPr>
            <w:r>
              <w:rPr>
                <w:caps w:val="0"/>
                <w:u w:val="none"/>
              </w:rPr>
              <w:t>u</w:t>
            </w:r>
            <w:r w:rsidRPr="00A20786">
              <w:rPr>
                <w:caps w:val="0"/>
                <w:u w:val="none"/>
              </w:rPr>
              <w:t>l. Wołyńska 22; 60-637 Poznań</w:t>
            </w:r>
          </w:p>
        </w:tc>
      </w:tr>
      <w:tr w:rsidR="00CC72DA" w:rsidRPr="00B95E19" w14:paraId="6623B503" w14:textId="77777777" w:rsidTr="002D7D39">
        <w:trPr>
          <w:trHeight w:val="203"/>
        </w:trPr>
        <w:tc>
          <w:tcPr>
            <w:tcW w:w="825" w:type="pct"/>
            <w:tcBorders>
              <w:left w:val="nil"/>
              <w:right w:val="nil"/>
            </w:tcBorders>
          </w:tcPr>
          <w:p w14:paraId="05FAA2DE" w14:textId="77777777" w:rsidR="00CC72DA" w:rsidRPr="00A20786" w:rsidRDefault="00CC72DA" w:rsidP="00CC72DA">
            <w:pPr>
              <w:pStyle w:val="Nagwek2"/>
              <w:numPr>
                <w:ilvl w:val="0"/>
                <w:numId w:val="0"/>
              </w:numPr>
              <w:spacing w:before="0" w:line="300" w:lineRule="atLeast"/>
              <w:ind w:left="794" w:hanging="794"/>
              <w:rPr>
                <w:u w:val="none"/>
              </w:rPr>
            </w:pPr>
          </w:p>
        </w:tc>
        <w:tc>
          <w:tcPr>
            <w:tcW w:w="1110" w:type="pct"/>
            <w:tcBorders>
              <w:left w:val="nil"/>
              <w:right w:val="nil"/>
            </w:tcBorders>
          </w:tcPr>
          <w:p w14:paraId="30773F58" w14:textId="36486882" w:rsidR="00CC72DA" w:rsidRPr="00CC72DA" w:rsidRDefault="00CC72DA" w:rsidP="00CC72DA">
            <w:pPr>
              <w:pStyle w:val="Nagwek2"/>
              <w:numPr>
                <w:ilvl w:val="0"/>
                <w:numId w:val="0"/>
              </w:numPr>
              <w:spacing w:before="0" w:line="300" w:lineRule="atLeast"/>
              <w:ind w:left="794" w:hanging="794"/>
              <w:rPr>
                <w:caps w:val="0"/>
                <w:u w:val="none"/>
              </w:rPr>
            </w:pPr>
            <w:r w:rsidRPr="00A20786">
              <w:rPr>
                <w:caps w:val="0"/>
                <w:u w:val="none"/>
              </w:rPr>
              <w:t>Tel.:</w:t>
            </w:r>
          </w:p>
        </w:tc>
        <w:tc>
          <w:tcPr>
            <w:tcW w:w="3065" w:type="pct"/>
            <w:tcBorders>
              <w:top w:val="nil"/>
              <w:left w:val="nil"/>
              <w:bottom w:val="nil"/>
              <w:right w:val="nil"/>
            </w:tcBorders>
          </w:tcPr>
          <w:p w14:paraId="69C5D906" w14:textId="69BCC1A0" w:rsidR="00CC72DA" w:rsidRPr="00A20786" w:rsidRDefault="00CC72DA" w:rsidP="00CC72DA">
            <w:pPr>
              <w:pStyle w:val="Nagwek2"/>
              <w:numPr>
                <w:ilvl w:val="0"/>
                <w:numId w:val="0"/>
              </w:numPr>
              <w:spacing w:before="0" w:line="300" w:lineRule="atLeast"/>
              <w:ind w:left="794" w:hanging="794"/>
              <w:rPr>
                <w:u w:val="none"/>
              </w:rPr>
            </w:pPr>
            <w:r w:rsidRPr="00A20786">
              <w:rPr>
                <w:caps w:val="0"/>
                <w:u w:val="none"/>
              </w:rPr>
              <w:t>+48 61 846 02 21</w:t>
            </w:r>
          </w:p>
        </w:tc>
      </w:tr>
      <w:tr w:rsidR="00CC72DA" w14:paraId="0868FF76" w14:textId="77777777" w:rsidTr="002D7D39">
        <w:trPr>
          <w:trHeight w:val="240"/>
        </w:trPr>
        <w:tc>
          <w:tcPr>
            <w:tcW w:w="825" w:type="pct"/>
            <w:tcBorders>
              <w:left w:val="nil"/>
              <w:right w:val="nil"/>
            </w:tcBorders>
          </w:tcPr>
          <w:p w14:paraId="35CBCB18" w14:textId="77777777" w:rsidR="00CC72DA" w:rsidRPr="00A20786" w:rsidRDefault="00CC72DA" w:rsidP="00CC72DA">
            <w:pPr>
              <w:pStyle w:val="Nagwek2"/>
              <w:numPr>
                <w:ilvl w:val="0"/>
                <w:numId w:val="0"/>
              </w:numPr>
              <w:spacing w:before="0" w:line="300" w:lineRule="atLeast"/>
              <w:ind w:left="794" w:hanging="794"/>
              <w:rPr>
                <w:u w:val="none"/>
              </w:rPr>
            </w:pPr>
          </w:p>
        </w:tc>
        <w:tc>
          <w:tcPr>
            <w:tcW w:w="1110" w:type="pct"/>
            <w:tcBorders>
              <w:left w:val="nil"/>
              <w:right w:val="nil"/>
            </w:tcBorders>
          </w:tcPr>
          <w:p w14:paraId="2B513AF3" w14:textId="20810761" w:rsidR="00CC72DA" w:rsidRPr="00CC72DA" w:rsidRDefault="00CC72DA" w:rsidP="00CC72DA">
            <w:pPr>
              <w:pStyle w:val="Nagwek2"/>
              <w:numPr>
                <w:ilvl w:val="0"/>
                <w:numId w:val="0"/>
              </w:numPr>
              <w:spacing w:before="0" w:line="300" w:lineRule="atLeast"/>
              <w:ind w:left="794" w:hanging="794"/>
              <w:rPr>
                <w:caps w:val="0"/>
                <w:u w:val="none"/>
              </w:rPr>
            </w:pPr>
            <w:proofErr w:type="spellStart"/>
            <w:r w:rsidRPr="00A20786">
              <w:rPr>
                <w:caps w:val="0"/>
                <w:u w:val="none"/>
              </w:rPr>
              <w:t>E’mail</w:t>
            </w:r>
            <w:proofErr w:type="spellEnd"/>
            <w:r w:rsidRPr="00A20786">
              <w:rPr>
                <w:caps w:val="0"/>
                <w:u w:val="none"/>
              </w:rPr>
              <w:t>:</w:t>
            </w:r>
          </w:p>
        </w:tc>
        <w:tc>
          <w:tcPr>
            <w:tcW w:w="3065" w:type="pct"/>
            <w:tcBorders>
              <w:top w:val="nil"/>
              <w:left w:val="nil"/>
              <w:bottom w:val="nil"/>
              <w:right w:val="nil"/>
            </w:tcBorders>
          </w:tcPr>
          <w:p w14:paraId="664F39CB" w14:textId="7F8212EE" w:rsidR="00CC72DA" w:rsidRPr="00A20786" w:rsidRDefault="005F1DA5" w:rsidP="005F1DA5">
            <w:pPr>
              <w:pStyle w:val="Nagwek2"/>
              <w:numPr>
                <w:ilvl w:val="0"/>
                <w:numId w:val="0"/>
              </w:numPr>
              <w:spacing w:before="0" w:line="300" w:lineRule="atLeast"/>
              <w:ind w:left="794" w:hanging="794"/>
              <w:rPr>
                <w:u w:val="none"/>
              </w:rPr>
            </w:pPr>
            <w:r>
              <w:rPr>
                <w:caps w:val="0"/>
                <w:u w:val="none"/>
              </w:rPr>
              <w:t>k</w:t>
            </w:r>
            <w:r w:rsidR="00CC72DA" w:rsidRPr="00A20786">
              <w:rPr>
                <w:caps w:val="0"/>
                <w:u w:val="none"/>
              </w:rPr>
              <w:t>ozubinski@</w:t>
            </w:r>
            <w:r>
              <w:rPr>
                <w:caps w:val="0"/>
                <w:u w:val="none"/>
              </w:rPr>
              <w:t>p</w:t>
            </w:r>
            <w:r w:rsidR="00CC72DA" w:rsidRPr="00A20786">
              <w:rPr>
                <w:caps w:val="0"/>
                <w:u w:val="none"/>
              </w:rPr>
              <w:t>tpiree.</w:t>
            </w:r>
            <w:r>
              <w:rPr>
                <w:caps w:val="0"/>
                <w:u w:val="none"/>
              </w:rPr>
              <w:t>p</w:t>
            </w:r>
            <w:r w:rsidR="00CC72DA" w:rsidRPr="00A20786">
              <w:rPr>
                <w:caps w:val="0"/>
                <w:u w:val="none"/>
              </w:rPr>
              <w:t>l</w:t>
            </w:r>
          </w:p>
        </w:tc>
      </w:tr>
      <w:tr w:rsidR="00CC72DA" w14:paraId="723EB2FA" w14:textId="77777777" w:rsidTr="002D7D39">
        <w:trPr>
          <w:trHeight w:val="357"/>
        </w:trPr>
        <w:tc>
          <w:tcPr>
            <w:tcW w:w="825" w:type="pct"/>
            <w:tcBorders>
              <w:left w:val="nil"/>
              <w:bottom w:val="nil"/>
              <w:right w:val="nil"/>
            </w:tcBorders>
          </w:tcPr>
          <w:p w14:paraId="044BA39F" w14:textId="77777777" w:rsidR="00CC72DA" w:rsidRPr="00A20786" w:rsidRDefault="00CC72DA" w:rsidP="00CC72DA">
            <w:pPr>
              <w:pStyle w:val="Nagwek2"/>
              <w:numPr>
                <w:ilvl w:val="0"/>
                <w:numId w:val="0"/>
              </w:numPr>
              <w:spacing w:before="0" w:line="300" w:lineRule="atLeast"/>
              <w:ind w:left="794" w:hanging="794"/>
              <w:rPr>
                <w:u w:val="none"/>
              </w:rPr>
            </w:pPr>
          </w:p>
        </w:tc>
        <w:tc>
          <w:tcPr>
            <w:tcW w:w="1110" w:type="pct"/>
            <w:tcBorders>
              <w:left w:val="nil"/>
              <w:bottom w:val="nil"/>
              <w:right w:val="nil"/>
            </w:tcBorders>
          </w:tcPr>
          <w:p w14:paraId="7DBD4C55" w14:textId="6CD6A661" w:rsidR="00CC72DA" w:rsidRPr="00CC72DA" w:rsidRDefault="00CC72DA" w:rsidP="00CC72DA">
            <w:pPr>
              <w:pStyle w:val="Nagwek2"/>
              <w:numPr>
                <w:ilvl w:val="0"/>
                <w:numId w:val="0"/>
              </w:numPr>
              <w:spacing w:before="0" w:line="300" w:lineRule="atLeast"/>
              <w:ind w:left="794" w:hanging="794"/>
              <w:rPr>
                <w:caps w:val="0"/>
                <w:u w:val="none"/>
              </w:rPr>
            </w:pPr>
            <w:r w:rsidRPr="00A20786">
              <w:rPr>
                <w:caps w:val="0"/>
                <w:u w:val="none"/>
              </w:rPr>
              <w:t>Godziny Urzędowania:</w:t>
            </w:r>
          </w:p>
        </w:tc>
        <w:tc>
          <w:tcPr>
            <w:tcW w:w="3065" w:type="pct"/>
            <w:tcBorders>
              <w:top w:val="nil"/>
              <w:left w:val="nil"/>
              <w:bottom w:val="nil"/>
              <w:right w:val="nil"/>
            </w:tcBorders>
          </w:tcPr>
          <w:p w14:paraId="62264C01" w14:textId="123B58C8" w:rsidR="00CC72DA" w:rsidRPr="00A20786" w:rsidRDefault="00CC72DA" w:rsidP="00CC72DA">
            <w:pPr>
              <w:pStyle w:val="Nagwek2"/>
              <w:numPr>
                <w:ilvl w:val="0"/>
                <w:numId w:val="0"/>
              </w:numPr>
              <w:spacing w:before="0" w:line="300" w:lineRule="atLeast"/>
              <w:ind w:left="794" w:hanging="794"/>
              <w:rPr>
                <w:u w:val="none"/>
                <w:vertAlign w:val="superscript"/>
              </w:rPr>
            </w:pPr>
            <w:r w:rsidRPr="00A20786">
              <w:rPr>
                <w:caps w:val="0"/>
                <w:u w:val="none"/>
              </w:rPr>
              <w:t>8</w:t>
            </w:r>
            <w:r w:rsidRPr="00A20786">
              <w:rPr>
                <w:caps w:val="0"/>
                <w:u w:val="none"/>
                <w:vertAlign w:val="superscript"/>
              </w:rPr>
              <w:t>30</w:t>
            </w:r>
            <w:r w:rsidRPr="00A20786">
              <w:rPr>
                <w:caps w:val="0"/>
                <w:u w:val="none"/>
              </w:rPr>
              <w:t xml:space="preserve"> – 15</w:t>
            </w:r>
            <w:r w:rsidRPr="00A20786">
              <w:rPr>
                <w:caps w:val="0"/>
                <w:u w:val="none"/>
                <w:vertAlign w:val="superscript"/>
              </w:rPr>
              <w:t>00</w:t>
            </w:r>
          </w:p>
        </w:tc>
      </w:tr>
      <w:tr w:rsidR="00142089" w14:paraId="7B68D51B" w14:textId="77777777" w:rsidTr="002D7D39">
        <w:trPr>
          <w:trHeight w:val="100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5213F" w14:textId="77777777" w:rsidR="00142089" w:rsidRDefault="00142089" w:rsidP="00CC72DA">
            <w:pPr>
              <w:pStyle w:val="Tekstpodstawowy3"/>
              <w:keepLines/>
              <w:numPr>
                <w:ilvl w:val="1"/>
                <w:numId w:val="1"/>
              </w:numPr>
              <w:tabs>
                <w:tab w:val="clear" w:pos="794"/>
                <w:tab w:val="left" w:pos="540"/>
                <w:tab w:val="num" w:pos="577"/>
              </w:tabs>
              <w:spacing w:before="0" w:line="300" w:lineRule="atLeast"/>
              <w:ind w:left="567" w:hanging="567"/>
            </w:pPr>
            <w:r>
              <w:t>Numer postępowania:</w:t>
            </w:r>
          </w:p>
          <w:p w14:paraId="44B9549D" w14:textId="09BF1125" w:rsidR="00142089" w:rsidRPr="00CC72DA" w:rsidRDefault="00CC72DA" w:rsidP="00CC72DA">
            <w:pPr>
              <w:pStyle w:val="Nagwek2"/>
              <w:numPr>
                <w:ilvl w:val="0"/>
                <w:numId w:val="0"/>
              </w:numPr>
              <w:spacing w:before="0" w:line="300" w:lineRule="atLeast"/>
              <w:ind w:left="1333" w:hanging="794"/>
              <w:rPr>
                <w:u w:val="none"/>
              </w:rPr>
            </w:pPr>
            <w:r w:rsidRPr="00CC72DA">
              <w:rPr>
                <w:caps w:val="0"/>
                <w:u w:val="none"/>
              </w:rPr>
              <w:t>Dialog techniczny, którego dotyczy niniejszy dokument, oznaczone jest znakiem</w:t>
            </w:r>
            <w:r w:rsidR="00142089" w:rsidRPr="00CC72DA">
              <w:rPr>
                <w:u w:val="none"/>
              </w:rPr>
              <w:t>:</w:t>
            </w:r>
          </w:p>
          <w:p w14:paraId="14EFE600" w14:textId="79689F5C" w:rsidR="008F2790" w:rsidRPr="00CC72DA" w:rsidRDefault="00CC72DA" w:rsidP="00CC72DA">
            <w:pPr>
              <w:pStyle w:val="Nagwek2"/>
              <w:numPr>
                <w:ilvl w:val="0"/>
                <w:numId w:val="0"/>
              </w:numPr>
              <w:spacing w:before="0" w:line="300" w:lineRule="atLeast"/>
              <w:ind w:left="1333" w:hanging="794"/>
              <w:jc w:val="center"/>
              <w:rPr>
                <w:b/>
                <w:u w:val="none"/>
              </w:rPr>
            </w:pPr>
            <w:r w:rsidRPr="00CC72DA">
              <w:rPr>
                <w:b/>
                <w:caps w:val="0"/>
                <w:u w:val="none"/>
              </w:rPr>
              <w:t>CSWI/DT/2015</w:t>
            </w:r>
          </w:p>
          <w:p w14:paraId="5257551B" w14:textId="64E6DC7F" w:rsidR="00142089" w:rsidRDefault="00CC72DA" w:rsidP="00CC72DA">
            <w:pPr>
              <w:pStyle w:val="Nagwek2"/>
              <w:numPr>
                <w:ilvl w:val="0"/>
                <w:numId w:val="0"/>
              </w:numPr>
              <w:spacing w:before="0" w:line="300" w:lineRule="atLeast"/>
              <w:ind w:left="539"/>
            </w:pPr>
            <w:r w:rsidRPr="00CC72DA">
              <w:rPr>
                <w:caps w:val="0"/>
                <w:u w:val="none"/>
              </w:rPr>
              <w:t>We wszystkich kontaktach z pełnomocnikiem</w:t>
            </w:r>
            <w:r w:rsidR="00646E62" w:rsidRPr="00CC72DA">
              <w:rPr>
                <w:u w:val="none"/>
              </w:rPr>
              <w:t xml:space="preserve"> </w:t>
            </w:r>
            <w:r w:rsidRPr="00CC72DA">
              <w:rPr>
                <w:caps w:val="0"/>
                <w:u w:val="none"/>
              </w:rPr>
              <w:t>oraz we wszystkich składanych wnioskach i  dokumentach powinno powoływać się na ten znak.</w:t>
            </w:r>
          </w:p>
        </w:tc>
      </w:tr>
      <w:tr w:rsidR="00142089" w14:paraId="2CB0E82F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C46703" w14:textId="5D5AD782" w:rsidR="00142089" w:rsidRDefault="00142089" w:rsidP="00CC72DA">
            <w:pPr>
              <w:pStyle w:val="Tekstpodstawowy3"/>
              <w:keepLines/>
              <w:numPr>
                <w:ilvl w:val="1"/>
                <w:numId w:val="1"/>
              </w:numPr>
              <w:tabs>
                <w:tab w:val="clear" w:pos="794"/>
                <w:tab w:val="left" w:pos="540"/>
                <w:tab w:val="num" w:pos="577"/>
              </w:tabs>
              <w:spacing w:before="0" w:line="300" w:lineRule="atLeast"/>
              <w:ind w:left="567" w:hanging="567"/>
            </w:pPr>
            <w:r>
              <w:t xml:space="preserve">Wszelkie materiały dotyczące </w:t>
            </w:r>
            <w:r w:rsidR="000B70C7">
              <w:t>dialog</w:t>
            </w:r>
            <w:r w:rsidR="006C34B1">
              <w:t>u</w:t>
            </w:r>
            <w:r w:rsidR="000B70C7">
              <w:t xml:space="preserve"> technicznego</w:t>
            </w:r>
            <w:r>
              <w:t xml:space="preserve">, dostarczone przez </w:t>
            </w:r>
            <w:r w:rsidR="00231FF0">
              <w:t>podmioty zainteresowane udziałem w dialogu oraz uczestników dialogu</w:t>
            </w:r>
            <w:r>
              <w:t>, nie podlegają zwrotowi.</w:t>
            </w:r>
          </w:p>
        </w:tc>
      </w:tr>
      <w:tr w:rsidR="00344FFF" w:rsidRPr="00B95E19" w14:paraId="2E16EE33" w14:textId="77777777" w:rsidTr="002073EF">
        <w:tc>
          <w:tcPr>
            <w:tcW w:w="5000" w:type="pct"/>
            <w:gridSpan w:val="3"/>
          </w:tcPr>
          <w:p w14:paraId="19C823ED" w14:textId="55205041" w:rsidR="00344FFF" w:rsidRPr="00B95E19" w:rsidRDefault="00344FFF" w:rsidP="005F1DA5">
            <w:pPr>
              <w:pStyle w:val="Tekstpodstawowy3"/>
              <w:keepLines/>
              <w:numPr>
                <w:ilvl w:val="1"/>
                <w:numId w:val="1"/>
              </w:numPr>
              <w:tabs>
                <w:tab w:val="clear" w:pos="794"/>
                <w:tab w:val="left" w:pos="540"/>
                <w:tab w:val="num" w:pos="577"/>
              </w:tabs>
              <w:spacing w:before="0" w:line="300" w:lineRule="atLeast"/>
              <w:ind w:left="567" w:hanging="567"/>
            </w:pPr>
            <w:r w:rsidRPr="00B95E19">
              <w:t xml:space="preserve">Oświadczenia, wnioski, zawiadomienia oraz informacje </w:t>
            </w:r>
            <w:r w:rsidR="00981789">
              <w:t>p</w:t>
            </w:r>
            <w:r w:rsidR="00D65744">
              <w:t>ełnomocnik</w:t>
            </w:r>
            <w:r w:rsidR="00981789">
              <w:t xml:space="preserve">, podmioty zainteresowane udziałem w dialogu </w:t>
            </w:r>
            <w:r w:rsidRPr="00B95E19">
              <w:t xml:space="preserve">i uczestnicy przekazują drogą elektroniczną, </w:t>
            </w:r>
            <w:r w:rsidR="00DA6DFF">
              <w:t xml:space="preserve">co dotyczy również </w:t>
            </w:r>
            <w:r w:rsidRPr="00B95E19">
              <w:t>zgłoszenia</w:t>
            </w:r>
            <w:r w:rsidR="00DA6DFF">
              <w:t xml:space="preserve"> do udziału w dialogu technicznym</w:t>
            </w:r>
            <w:r w:rsidRPr="00B95E19">
              <w:t xml:space="preserve">. Dane teleadresowe </w:t>
            </w:r>
            <w:r w:rsidR="003920A3">
              <w:t>pełnomocnika</w:t>
            </w:r>
            <w:r w:rsidR="003920A3" w:rsidRPr="00B95E19">
              <w:t xml:space="preserve"> </w:t>
            </w:r>
            <w:r w:rsidRPr="00B95E19">
              <w:t xml:space="preserve">wskazane są w pkt </w:t>
            </w:r>
            <w:r w:rsidR="00E40324">
              <w:fldChar w:fldCharType="begin"/>
            </w:r>
            <w:r w:rsidR="00E40324">
              <w:instrText xml:space="preserve"> REF _Ref423474200 \r \h </w:instrText>
            </w:r>
            <w:r w:rsidR="00CC72DA">
              <w:instrText xml:space="preserve"> \* MERGEFORMAT </w:instrText>
            </w:r>
            <w:r w:rsidR="00E40324">
              <w:fldChar w:fldCharType="separate"/>
            </w:r>
            <w:r w:rsidR="00FC32FC">
              <w:t>1.3</w:t>
            </w:r>
            <w:r w:rsidR="00E40324">
              <w:fldChar w:fldCharType="end"/>
            </w:r>
            <w:r w:rsidR="003920A3">
              <w:t>,</w:t>
            </w:r>
            <w:r w:rsidRPr="00B95E19">
              <w:t xml:space="preserve"> pkt </w:t>
            </w:r>
            <w:r w:rsidR="00E40324">
              <w:fldChar w:fldCharType="begin"/>
            </w:r>
            <w:r w:rsidR="00E40324">
              <w:instrText xml:space="preserve"> REF _Ref423474202 \r \h </w:instrText>
            </w:r>
            <w:r w:rsidR="00CC72DA">
              <w:instrText xml:space="preserve"> \* MERGEFORMAT </w:instrText>
            </w:r>
            <w:r w:rsidR="00E40324">
              <w:fldChar w:fldCharType="separate"/>
            </w:r>
            <w:r w:rsidR="00FC32FC">
              <w:t>1.4</w:t>
            </w:r>
            <w:r w:rsidR="00E40324">
              <w:fldChar w:fldCharType="end"/>
            </w:r>
            <w:r w:rsidR="003920A3">
              <w:t xml:space="preserve"> i pkt </w:t>
            </w:r>
            <w:r w:rsidR="003920A3">
              <w:fldChar w:fldCharType="begin"/>
            </w:r>
            <w:r w:rsidR="003920A3">
              <w:instrText xml:space="preserve"> REF _Ref423475676 \r \h </w:instrText>
            </w:r>
            <w:r w:rsidR="00CC72DA">
              <w:instrText xml:space="preserve"> \* MERGEFORMAT </w:instrText>
            </w:r>
            <w:r w:rsidR="003920A3">
              <w:fldChar w:fldCharType="separate"/>
            </w:r>
            <w:r w:rsidR="00FC32FC">
              <w:t>1.8</w:t>
            </w:r>
            <w:r w:rsidR="003920A3">
              <w:fldChar w:fldCharType="end"/>
            </w:r>
            <w:r w:rsidRPr="00B95E19">
              <w:t>.</w:t>
            </w:r>
          </w:p>
        </w:tc>
      </w:tr>
      <w:tr w:rsidR="00083169" w:rsidRPr="00083169" w14:paraId="080D59F7" w14:textId="77777777" w:rsidTr="002073EF">
        <w:tc>
          <w:tcPr>
            <w:tcW w:w="5000" w:type="pct"/>
            <w:gridSpan w:val="3"/>
          </w:tcPr>
          <w:p w14:paraId="40BCEFB9" w14:textId="321711AE" w:rsidR="00344FFF" w:rsidRPr="00083169" w:rsidRDefault="00D65744" w:rsidP="00CC72DA">
            <w:pPr>
              <w:pStyle w:val="Tekstpodstawowy3"/>
              <w:keepLines/>
              <w:numPr>
                <w:ilvl w:val="1"/>
                <w:numId w:val="1"/>
              </w:numPr>
              <w:tabs>
                <w:tab w:val="clear" w:pos="794"/>
                <w:tab w:val="left" w:pos="540"/>
                <w:tab w:val="num" w:pos="577"/>
              </w:tabs>
              <w:spacing w:before="0" w:line="300" w:lineRule="atLeast"/>
              <w:ind w:left="567" w:hanging="567"/>
            </w:pPr>
            <w:bookmarkStart w:id="7" w:name="_Ref423475676"/>
            <w:r w:rsidRPr="00083169">
              <w:t>Osob</w:t>
            </w:r>
            <w:r w:rsidR="00083169" w:rsidRPr="00083169">
              <w:t>ą</w:t>
            </w:r>
            <w:r w:rsidR="00344FFF" w:rsidRPr="00083169">
              <w:t xml:space="preserve"> uprawnion</w:t>
            </w:r>
            <w:r w:rsidR="00083169" w:rsidRPr="00083169">
              <w:t>ą</w:t>
            </w:r>
            <w:r w:rsidR="00344FFF" w:rsidRPr="00083169">
              <w:t xml:space="preserve"> do porozumiewania się z podmiotami </w:t>
            </w:r>
            <w:r w:rsidR="003920A3">
              <w:t>zainteresowanymi udziałem w dialogu i uczestnikami</w:t>
            </w:r>
            <w:r w:rsidR="00344FFF" w:rsidRPr="00083169">
              <w:t xml:space="preserve"> dialogu technicznego, w dniach roboczych, od poniedziałku do piątku, w godz. od 8:</w:t>
            </w:r>
            <w:r w:rsidRPr="00083169">
              <w:t>30 do 15</w:t>
            </w:r>
            <w:r w:rsidR="00344FFF" w:rsidRPr="00083169">
              <w:t xml:space="preserve">:00, </w:t>
            </w:r>
            <w:r w:rsidR="00083169" w:rsidRPr="00083169">
              <w:t>jest</w:t>
            </w:r>
            <w:r w:rsidR="00344FFF" w:rsidRPr="00083169">
              <w:t>:</w:t>
            </w:r>
            <w:bookmarkEnd w:id="7"/>
          </w:p>
          <w:p w14:paraId="1DAE2B76" w14:textId="3F7622B4" w:rsidR="00344FFF" w:rsidRPr="00083169" w:rsidRDefault="00D65744" w:rsidP="00CC72DA">
            <w:pPr>
              <w:pStyle w:val="Tekstpodstawowy3"/>
              <w:keepLines/>
              <w:tabs>
                <w:tab w:val="left" w:pos="540"/>
              </w:tabs>
              <w:spacing w:before="0" w:line="300" w:lineRule="atLeast"/>
              <w:ind w:left="709"/>
            </w:pPr>
            <w:r w:rsidRPr="00083169">
              <w:t>Wojciech Kozubiński</w:t>
            </w:r>
            <w:r w:rsidR="00720CE2" w:rsidRPr="00083169">
              <w:t xml:space="preserve"> </w:t>
            </w:r>
          </w:p>
          <w:p w14:paraId="3DC604DD" w14:textId="4AC019EF" w:rsidR="00344FFF" w:rsidRPr="00CC72DA" w:rsidRDefault="00D65744" w:rsidP="00CC72DA">
            <w:pPr>
              <w:pStyle w:val="Tekstpodstawowy3"/>
              <w:keepLines/>
              <w:tabs>
                <w:tab w:val="left" w:pos="540"/>
              </w:tabs>
              <w:spacing w:before="0" w:line="300" w:lineRule="atLeast"/>
              <w:ind w:left="709"/>
            </w:pPr>
            <w:r w:rsidRPr="00941B6D">
              <w:t>tel.: +48 61 84</w:t>
            </w:r>
            <w:r w:rsidR="00344FFF" w:rsidRPr="00941B6D">
              <w:t xml:space="preserve">6 </w:t>
            </w:r>
            <w:r w:rsidRPr="00941B6D">
              <w:t>02 21</w:t>
            </w:r>
            <w:r w:rsidR="00344FFF" w:rsidRPr="00941B6D">
              <w:t xml:space="preserve">; e-mail: </w:t>
            </w:r>
            <w:hyperlink r:id="rId10" w:history="1">
              <w:r w:rsidR="00C26C5C" w:rsidRPr="00CC72DA">
                <w:t>kozubinski@ptpiree.pl</w:t>
              </w:r>
            </w:hyperlink>
          </w:p>
          <w:p w14:paraId="12A2BBDA" w14:textId="2CC3162F" w:rsidR="00344FFF" w:rsidRPr="00CC72DA" w:rsidRDefault="00C26C5C" w:rsidP="008E293D">
            <w:pPr>
              <w:pStyle w:val="Tekstpodstawowy3"/>
              <w:keepLines/>
              <w:tabs>
                <w:tab w:val="left" w:pos="540"/>
              </w:tabs>
              <w:spacing w:before="0" w:line="300" w:lineRule="atLeast"/>
              <w:ind w:left="709"/>
            </w:pPr>
            <w:r>
              <w:t>a pod nieobecność</w:t>
            </w:r>
            <w:r w:rsidR="008E293D">
              <w:t>:</w:t>
            </w:r>
            <w:r>
              <w:t xml:space="preserve"> </w:t>
            </w:r>
            <w:r w:rsidR="008E293D">
              <w:t>Konrad Pachucki</w:t>
            </w:r>
            <w:r>
              <w:t xml:space="preserve"> /tel.</w:t>
            </w:r>
            <w:r w:rsidR="008E293D">
              <w:t xml:space="preserve"> (61) 846-02-22,</w:t>
            </w:r>
            <w:r>
              <w:t xml:space="preserve"> e</w:t>
            </w:r>
            <w:r w:rsidR="008E293D">
              <w:t>-</w:t>
            </w:r>
            <w:r>
              <w:t>mail</w:t>
            </w:r>
            <w:r w:rsidR="008E293D">
              <w:t>: pachucki@ptpiree.pl</w:t>
            </w:r>
            <w:r>
              <w:t>/</w:t>
            </w:r>
          </w:p>
        </w:tc>
      </w:tr>
      <w:tr w:rsidR="00C10CE7" w14:paraId="5855382C" w14:textId="77777777" w:rsidTr="002073EF">
        <w:tc>
          <w:tcPr>
            <w:tcW w:w="5000" w:type="pct"/>
            <w:gridSpan w:val="3"/>
          </w:tcPr>
          <w:p w14:paraId="729BA6A7" w14:textId="7B66DD42" w:rsidR="00C10CE7" w:rsidRPr="00CC72DA" w:rsidRDefault="00C10CE7" w:rsidP="00B754AE">
            <w:pPr>
              <w:pStyle w:val="Tekstpodstawowy3"/>
              <w:keepLines/>
              <w:numPr>
                <w:ilvl w:val="1"/>
                <w:numId w:val="1"/>
              </w:numPr>
              <w:tabs>
                <w:tab w:val="clear" w:pos="794"/>
                <w:tab w:val="left" w:pos="540"/>
                <w:tab w:val="num" w:pos="577"/>
              </w:tabs>
              <w:spacing w:before="0" w:line="300" w:lineRule="atLeast"/>
              <w:ind w:left="567" w:hanging="567"/>
            </w:pPr>
            <w:r w:rsidRPr="00CC72DA">
              <w:t>Pełnomocnik za pośrednictwem</w:t>
            </w:r>
            <w:r w:rsidR="00291CA4" w:rsidRPr="00CC72DA">
              <w:t xml:space="preserve"> osób wskazanych</w:t>
            </w:r>
            <w:r w:rsidRPr="00CC72DA">
              <w:t xml:space="preserve"> w pkt </w:t>
            </w:r>
            <w:r>
              <w:fldChar w:fldCharType="begin"/>
            </w:r>
            <w:r>
              <w:instrText xml:space="preserve"> REF _Ref423475676 \r \h </w:instrText>
            </w:r>
            <w:r w:rsidR="00CC72DA">
              <w:instrText xml:space="preserve"> \* MERGEFORMAT </w:instrText>
            </w:r>
            <w:r>
              <w:fldChar w:fldCharType="separate"/>
            </w:r>
            <w:r w:rsidR="00FC32FC">
              <w:t>1.8</w:t>
            </w:r>
            <w:r>
              <w:fldChar w:fldCharType="end"/>
            </w:r>
            <w:r w:rsidRPr="00B95E19">
              <w:t>.</w:t>
            </w:r>
            <w:r>
              <w:t xml:space="preserve"> jest jedynym podmiotem uprawnionym do kontaktu </w:t>
            </w:r>
            <w:r w:rsidRPr="00083169">
              <w:t xml:space="preserve">z podmiotami </w:t>
            </w:r>
            <w:r>
              <w:t>zainteresowanymi udziałem w dialogu i uczestnikami</w:t>
            </w:r>
            <w:r w:rsidRPr="00083169">
              <w:t xml:space="preserve"> dialogu technicznego</w:t>
            </w:r>
            <w:r>
              <w:t xml:space="preserve"> oraz dokonywania jakichkolwiek czynności w ramach dialogu technicznego.</w:t>
            </w:r>
          </w:p>
        </w:tc>
      </w:tr>
      <w:tr w:rsidR="00344FFF" w14:paraId="6F0E5AFD" w14:textId="77777777" w:rsidTr="002073EF">
        <w:tc>
          <w:tcPr>
            <w:tcW w:w="5000" w:type="pct"/>
            <w:gridSpan w:val="3"/>
          </w:tcPr>
          <w:p w14:paraId="0340FBF3" w14:textId="77777777" w:rsidR="00344FFF" w:rsidRPr="00CC72DA" w:rsidRDefault="00344FFF" w:rsidP="00CC72DA">
            <w:pPr>
              <w:pStyle w:val="Tekstpodstawowy3"/>
              <w:keepLines/>
              <w:numPr>
                <w:ilvl w:val="1"/>
                <w:numId w:val="1"/>
              </w:numPr>
              <w:tabs>
                <w:tab w:val="clear" w:pos="794"/>
                <w:tab w:val="left" w:pos="540"/>
                <w:tab w:val="num" w:pos="577"/>
              </w:tabs>
              <w:spacing w:before="0" w:line="300" w:lineRule="atLeast"/>
              <w:ind w:left="567" w:hanging="567"/>
            </w:pPr>
            <w:r w:rsidRPr="00CC72DA">
              <w:t>Dialog ma charakter jawny.</w:t>
            </w:r>
          </w:p>
        </w:tc>
      </w:tr>
      <w:tr w:rsidR="006E5C43" w14:paraId="7147507E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1679B1" w14:textId="77777777" w:rsidR="006E5C43" w:rsidRPr="00CC72DA" w:rsidRDefault="006E5C43" w:rsidP="005C12C7">
            <w:pPr>
              <w:pStyle w:val="Nagwek2"/>
              <w:numPr>
                <w:ilvl w:val="0"/>
                <w:numId w:val="0"/>
              </w:numPr>
              <w:spacing w:before="0" w:line="300" w:lineRule="atLeast"/>
              <w:ind w:left="794"/>
              <w:rPr>
                <w:b/>
              </w:rPr>
            </w:pPr>
          </w:p>
        </w:tc>
      </w:tr>
      <w:tr w:rsidR="00142089" w14:paraId="77FAFBB6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C58138" w14:textId="2E61623F" w:rsidR="00142089" w:rsidRPr="00CC72DA" w:rsidRDefault="00142089" w:rsidP="000E278D">
            <w:pPr>
              <w:pStyle w:val="Nagwek2"/>
              <w:spacing w:before="0" w:line="300" w:lineRule="atLeast"/>
              <w:rPr>
                <w:b/>
              </w:rPr>
            </w:pPr>
            <w:bookmarkStart w:id="8" w:name="_Toc67828225"/>
            <w:bookmarkStart w:id="9" w:name="_Toc371422012"/>
            <w:bookmarkStart w:id="10" w:name="_Toc387409508"/>
            <w:r w:rsidRPr="00CC72DA">
              <w:rPr>
                <w:b/>
              </w:rPr>
              <w:t>Przedmiot</w:t>
            </w:r>
            <w:r w:rsidR="002877D7" w:rsidRPr="00CC72DA">
              <w:rPr>
                <w:b/>
              </w:rPr>
              <w:t xml:space="preserve"> i CEL</w:t>
            </w:r>
            <w:r w:rsidRPr="00CC72DA">
              <w:rPr>
                <w:b/>
              </w:rPr>
              <w:t xml:space="preserve"> </w:t>
            </w:r>
            <w:bookmarkEnd w:id="8"/>
            <w:bookmarkEnd w:id="9"/>
            <w:r w:rsidR="000B70C7" w:rsidRPr="00CC72DA">
              <w:rPr>
                <w:b/>
              </w:rPr>
              <w:t>DIALOGU TECHNICZNEGO</w:t>
            </w:r>
            <w:bookmarkEnd w:id="10"/>
          </w:p>
        </w:tc>
      </w:tr>
      <w:tr w:rsidR="00142089" w14:paraId="3499DDD9" w14:textId="77777777" w:rsidTr="002D7D39">
        <w:trPr>
          <w:trHeight w:val="4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569B25" w14:textId="1C56F7AF" w:rsidR="00142089" w:rsidRDefault="00646E62" w:rsidP="00CC72DA">
            <w:pPr>
              <w:pStyle w:val="Tekstpodstawowy3"/>
              <w:keepNext w:val="0"/>
              <w:widowControl w:val="0"/>
              <w:numPr>
                <w:ilvl w:val="1"/>
                <w:numId w:val="1"/>
              </w:numPr>
              <w:tabs>
                <w:tab w:val="clear" w:pos="794"/>
                <w:tab w:val="left" w:pos="540"/>
                <w:tab w:val="num" w:pos="577"/>
              </w:tabs>
              <w:spacing w:before="0" w:after="120" w:line="300" w:lineRule="atLeast"/>
              <w:ind w:left="567" w:hanging="567"/>
            </w:pPr>
            <w:bookmarkStart w:id="11" w:name="_Ref424039357"/>
            <w:r w:rsidRPr="009C23FE">
              <w:t>Zamawiający</w:t>
            </w:r>
            <w:r w:rsidR="009030DD" w:rsidRPr="009C23FE">
              <w:t xml:space="preserve"> </w:t>
            </w:r>
            <w:r w:rsidR="00D65744">
              <w:t>są</w:t>
            </w:r>
            <w:r w:rsidR="009030DD" w:rsidRPr="009C23FE">
              <w:t xml:space="preserve"> na</w:t>
            </w:r>
            <w:r w:rsidR="001B247E">
              <w:t xml:space="preserve"> etapie przygotowywania się do</w:t>
            </w:r>
            <w:r w:rsidR="009030DD" w:rsidRPr="009C23FE">
              <w:t xml:space="preserve"> uruchomienia </w:t>
            </w:r>
            <w:r w:rsidR="009C23FE" w:rsidRPr="009C23FE">
              <w:t>postępowa</w:t>
            </w:r>
            <w:r w:rsidR="009D35B5">
              <w:t>nia</w:t>
            </w:r>
            <w:r w:rsidR="009C23FE" w:rsidRPr="009C23FE">
              <w:t xml:space="preserve"> związan</w:t>
            </w:r>
            <w:r w:rsidR="009D35B5">
              <w:t>ego</w:t>
            </w:r>
            <w:r w:rsidR="00274D2F" w:rsidRPr="009C23FE">
              <w:t xml:space="preserve"> z zakupem</w:t>
            </w:r>
            <w:r w:rsidR="001B247E">
              <w:t xml:space="preserve">, </w:t>
            </w:r>
            <w:r w:rsidR="00B743DC">
              <w:t>wdrożeniem</w:t>
            </w:r>
            <w:r w:rsidR="001B247E">
              <w:t xml:space="preserve"> i </w:t>
            </w:r>
            <w:r w:rsidR="00B743DC">
              <w:t>utrzymaniem</w:t>
            </w:r>
            <w:r w:rsidR="00274D2F" w:rsidRPr="009C23FE">
              <w:t xml:space="preserve"> </w:t>
            </w:r>
            <w:r w:rsidR="00D61C6D">
              <w:t>Centralnego System</w:t>
            </w:r>
            <w:r w:rsidR="00B743DC">
              <w:t>u</w:t>
            </w:r>
            <w:r w:rsidR="00D61C6D">
              <w:t xml:space="preserve"> Wymiany Informacji </w:t>
            </w:r>
            <w:r w:rsidR="000728E2">
              <w:t xml:space="preserve">(CSWI) </w:t>
            </w:r>
            <w:r w:rsidR="00D61C6D">
              <w:t>w oparciu o załączon</w:t>
            </w:r>
            <w:r w:rsidR="00A80584">
              <w:t xml:space="preserve">e </w:t>
            </w:r>
            <w:r w:rsidR="003E5C64">
              <w:t>„</w:t>
            </w:r>
            <w:r w:rsidR="00A80584">
              <w:t>Standardy Wymiany Informacji CSWI</w:t>
            </w:r>
            <w:r w:rsidR="003E5C64">
              <w:t>”</w:t>
            </w:r>
            <w:r w:rsidR="00A80584">
              <w:t xml:space="preserve"> oraz </w:t>
            </w:r>
            <w:r w:rsidR="00EB38B0">
              <w:t>„</w:t>
            </w:r>
            <w:r w:rsidR="00D61C6D">
              <w:t xml:space="preserve">Koncepcję Modelu Wymiany Informacji pomiędzy uczestnikami detalicznego rynku energii elektrycznej w Polsce (opartej o </w:t>
            </w:r>
            <w:r w:rsidR="00D61C6D" w:rsidRPr="000728E2">
              <w:t xml:space="preserve">standard </w:t>
            </w:r>
            <w:proofErr w:type="spellStart"/>
            <w:r w:rsidR="00D61C6D" w:rsidRPr="000728E2">
              <w:t>ebIX</w:t>
            </w:r>
            <w:proofErr w:type="spellEnd"/>
            <w:r w:rsidR="00D61C6D" w:rsidRPr="000728E2">
              <w:t>)</w:t>
            </w:r>
            <w:r w:rsidR="00EB38B0" w:rsidRPr="000728E2">
              <w:t>”</w:t>
            </w:r>
            <w:r w:rsidR="00720CE2" w:rsidRPr="000728E2">
              <w:t xml:space="preserve">. </w:t>
            </w:r>
            <w:r w:rsidR="000728E2">
              <w:t>CSWI o</w:t>
            </w:r>
            <w:r w:rsidR="000728E2" w:rsidRPr="000728E2">
              <w:t>bejm</w:t>
            </w:r>
            <w:r w:rsidR="00C579D3">
              <w:t>ować będzie</w:t>
            </w:r>
            <w:r w:rsidR="000728E2" w:rsidRPr="000728E2">
              <w:t xml:space="preserve"> </w:t>
            </w:r>
            <w:r w:rsidR="000728E2">
              <w:t>procesy wymiany informacji</w:t>
            </w:r>
            <w:r w:rsidR="000728E2" w:rsidRPr="000728E2">
              <w:t xml:space="preserve"> pomiędzy operatorami systemów dystrybucyjnych elektroenergetycznych (OSD), sprzedawcami energii elektrycznej (sprzedawcy) </w:t>
            </w:r>
            <w:r w:rsidR="000728E2" w:rsidRPr="000728E2">
              <w:lastRenderedPageBreak/>
              <w:t>oraz podmiotami odpowiedzialnymi za bilansowanie handlowe (</w:t>
            </w:r>
            <w:r w:rsidR="000728E2" w:rsidRPr="00EB2983">
              <w:t>POB).</w:t>
            </w:r>
            <w:r w:rsidR="00EB2983" w:rsidRPr="00EB2983">
              <w:t xml:space="preserve"> CSWI obejmie obydwa funkcjonujące w Polsce modele rynku energii elektrycznej tj.</w:t>
            </w:r>
            <w:r w:rsidR="00EB2983">
              <w:t>:</w:t>
            </w:r>
            <w:bookmarkEnd w:id="11"/>
          </w:p>
          <w:p w14:paraId="7830359B" w14:textId="7A133993" w:rsidR="00EB2983" w:rsidRPr="00EB2983" w:rsidRDefault="00EB2983" w:rsidP="00CC72DA">
            <w:pPr>
              <w:pStyle w:val="Tekstpodstawowy3"/>
              <w:keepLines/>
              <w:numPr>
                <w:ilvl w:val="2"/>
                <w:numId w:val="1"/>
              </w:numPr>
              <w:tabs>
                <w:tab w:val="clear" w:pos="1474"/>
                <w:tab w:val="left" w:pos="540"/>
                <w:tab w:val="num" w:pos="1286"/>
              </w:tabs>
              <w:spacing w:before="0" w:after="120" w:line="300" w:lineRule="atLeast"/>
              <w:ind w:left="1286"/>
            </w:pPr>
            <w:r w:rsidRPr="00EB2983">
              <w:t>model umowy kompleksowej</w:t>
            </w:r>
          </w:p>
          <w:p w14:paraId="4E94B81C" w14:textId="3A67DFD1" w:rsidR="00EB2983" w:rsidRPr="00EB2983" w:rsidRDefault="00EB2983" w:rsidP="00CC72DA">
            <w:pPr>
              <w:pStyle w:val="Tekstpodstawowy3"/>
              <w:keepLines/>
              <w:numPr>
                <w:ilvl w:val="2"/>
                <w:numId w:val="1"/>
              </w:numPr>
              <w:tabs>
                <w:tab w:val="clear" w:pos="1474"/>
                <w:tab w:val="left" w:pos="540"/>
                <w:tab w:val="num" w:pos="1286"/>
              </w:tabs>
              <w:spacing w:before="0" w:after="120" w:line="300" w:lineRule="atLeast"/>
              <w:ind w:left="1286"/>
            </w:pPr>
            <w:r w:rsidRPr="00EB2983">
              <w:t>model umów rozdzielonych.</w:t>
            </w:r>
          </w:p>
          <w:p w14:paraId="7297620F" w14:textId="4641EBE8" w:rsidR="000728E2" w:rsidRPr="00EB2983" w:rsidRDefault="00EB2983" w:rsidP="00CC72DA">
            <w:pPr>
              <w:pStyle w:val="Tekstpodstawowy3"/>
              <w:keepLines/>
              <w:tabs>
                <w:tab w:val="left" w:pos="540"/>
              </w:tabs>
              <w:spacing w:before="0" w:line="300" w:lineRule="atLeast"/>
              <w:ind w:left="567"/>
            </w:pPr>
            <w:r w:rsidRPr="00EB2983">
              <w:t xml:space="preserve">Wdrożenie </w:t>
            </w:r>
            <w:r w:rsidR="0042332D">
              <w:t xml:space="preserve">CSWI </w:t>
            </w:r>
            <w:r w:rsidRPr="00EB2983">
              <w:t>ułatwi obecnym sprzedawcom funkcjonowanie na rynku, a nowym sprzedawcom wejście na rynek, przy zachowaniu jednakowych zasad wymiany informacji dla wszystkich sprzedawców. Przyczyni się to do zwiększenia konkurencyjności i wzmocnienia rynku, a to z kolei wpłynie pozytywnie na gospodarkę oraz jakość obsługi odbiorców. Należy p</w:t>
            </w:r>
            <w:r w:rsidR="0042332D">
              <w:t>odkreślić że rozwiązania</w:t>
            </w:r>
            <w:r w:rsidRPr="00EB2983">
              <w:t xml:space="preserve"> </w:t>
            </w:r>
            <w:r w:rsidR="0042332D">
              <w:t>funkcjonalne CSWI baz</w:t>
            </w:r>
            <w:r w:rsidR="008704DB">
              <w:t>ować będą</w:t>
            </w:r>
            <w:r w:rsidRPr="00EB2983">
              <w:t xml:space="preserve"> na doświadczeniach i wdrożeniach z wielu krajów europejskich, posiadających znacznie bardzie rozwinięty i konkurencyjny rynek energii elektrycznej, które wdrożyły u siebie rozwiązania </w:t>
            </w:r>
            <w:r w:rsidR="0042332D">
              <w:t xml:space="preserve">również </w:t>
            </w:r>
            <w:r w:rsidRPr="00EB2983">
              <w:t xml:space="preserve">oparte na standardzie </w:t>
            </w:r>
            <w:proofErr w:type="spellStart"/>
            <w:r w:rsidRPr="00EB2983">
              <w:t>ebIX</w:t>
            </w:r>
            <w:proofErr w:type="spellEnd"/>
            <w:r w:rsidRPr="00EB2983">
              <w:t>.</w:t>
            </w:r>
          </w:p>
        </w:tc>
      </w:tr>
      <w:tr w:rsidR="00916300" w14:paraId="221176F1" w14:textId="77777777" w:rsidTr="002D7D39">
        <w:trPr>
          <w:trHeight w:val="4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14190A" w14:textId="1A35AEDB" w:rsidR="000A45D3" w:rsidRPr="009C23FE" w:rsidRDefault="006B2465" w:rsidP="005C12C7">
            <w:pPr>
              <w:pStyle w:val="Tekstpodstawowy3"/>
              <w:keepNext w:val="0"/>
              <w:widowControl w:val="0"/>
              <w:numPr>
                <w:ilvl w:val="1"/>
                <w:numId w:val="1"/>
              </w:numPr>
              <w:tabs>
                <w:tab w:val="clear" w:pos="794"/>
                <w:tab w:val="left" w:pos="540"/>
                <w:tab w:val="num" w:pos="577"/>
              </w:tabs>
              <w:spacing w:before="0" w:after="120" w:line="300" w:lineRule="atLeast"/>
              <w:ind w:left="567" w:hanging="567"/>
            </w:pPr>
            <w:r w:rsidRPr="00CC72DA">
              <w:lastRenderedPageBreak/>
              <w:t>Podstawowe informacje dotyczące planowanego postępowania, zawiera załącznik nr 2 do niniejszego regulaminu</w:t>
            </w:r>
            <w:r w:rsidR="009C0AD5" w:rsidRPr="00CC72DA">
              <w:t>.</w:t>
            </w:r>
          </w:p>
        </w:tc>
      </w:tr>
      <w:tr w:rsidR="00916300" w14:paraId="04CA0144" w14:textId="77777777" w:rsidTr="002D7D39">
        <w:trPr>
          <w:trHeight w:val="4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F63131" w14:textId="50349C9C" w:rsidR="00916300" w:rsidRPr="00CC72DA" w:rsidRDefault="00916300" w:rsidP="005C12C7">
            <w:pPr>
              <w:pStyle w:val="Tekstpodstawowy3"/>
              <w:keepNext w:val="0"/>
              <w:widowControl w:val="0"/>
              <w:numPr>
                <w:ilvl w:val="1"/>
                <w:numId w:val="1"/>
              </w:numPr>
              <w:tabs>
                <w:tab w:val="clear" w:pos="794"/>
                <w:tab w:val="left" w:pos="540"/>
                <w:tab w:val="num" w:pos="577"/>
              </w:tabs>
              <w:spacing w:before="0" w:after="120" w:line="300" w:lineRule="atLeast"/>
              <w:ind w:left="567" w:hanging="567"/>
            </w:pPr>
            <w:r w:rsidRPr="00CC72DA">
              <w:t xml:space="preserve">Prowadzony dialog techniczny, będzie służyć </w:t>
            </w:r>
            <w:r w:rsidR="00CB0E5C" w:rsidRPr="00CC72DA">
              <w:t>konsultacji oraz pozyskaniu informacji w zakresie niezbędnym do przygotowania opisu przedmiotu zamówienia</w:t>
            </w:r>
            <w:r w:rsidR="006B2465" w:rsidRPr="00CC72DA">
              <w:t>,</w:t>
            </w:r>
            <w:r w:rsidR="00941B6D" w:rsidRPr="00CC72DA">
              <w:t xml:space="preserve"> </w:t>
            </w:r>
            <w:r w:rsidR="00CB0E5C" w:rsidRPr="00CC72DA">
              <w:t>specyfikacji istotnych warunków zamówienia</w:t>
            </w:r>
            <w:r w:rsidR="006B2465" w:rsidRPr="00CC72DA">
              <w:t xml:space="preserve"> oraz określenia warunków umowy</w:t>
            </w:r>
            <w:r w:rsidR="00CB0E5C" w:rsidRPr="00CC72DA">
              <w:t>.</w:t>
            </w:r>
          </w:p>
        </w:tc>
      </w:tr>
      <w:tr w:rsidR="00916300" w14:paraId="7087A15E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C2D58E" w14:textId="3C1A9220" w:rsidR="00916300" w:rsidRPr="00CC72DA" w:rsidRDefault="007A6D20" w:rsidP="005C12C7">
            <w:pPr>
              <w:pStyle w:val="Tekstpodstawowy3"/>
              <w:keepNext w:val="0"/>
              <w:widowControl w:val="0"/>
              <w:numPr>
                <w:ilvl w:val="1"/>
                <w:numId w:val="1"/>
              </w:numPr>
              <w:tabs>
                <w:tab w:val="clear" w:pos="794"/>
                <w:tab w:val="left" w:pos="540"/>
                <w:tab w:val="num" w:pos="577"/>
              </w:tabs>
              <w:spacing w:before="0" w:after="120" w:line="300" w:lineRule="atLeast"/>
              <w:ind w:left="567" w:hanging="567"/>
            </w:pPr>
            <w:r>
              <w:t>W</w:t>
            </w:r>
            <w:r w:rsidR="00916300" w:rsidRPr="0084604A">
              <w:t xml:space="preserve"> trakcie dialogu technicznego</w:t>
            </w:r>
            <w:r w:rsidR="00916300">
              <w:t xml:space="preserve"> </w:t>
            </w:r>
            <w:r w:rsidR="008F29F0">
              <w:t xml:space="preserve">pełnomocnik może </w:t>
            </w:r>
            <w:r w:rsidR="00916300">
              <w:t xml:space="preserve">zwracać się </w:t>
            </w:r>
            <w:r w:rsidR="008F29F0">
              <w:t xml:space="preserve">do uczestników dialogu </w:t>
            </w:r>
            <w:r w:rsidR="00916300">
              <w:t>o udzielenie innych, dodatkowych informacji niezbędnych do przygotowania dokumentacji przetargowej w zakresie przedmiotu zamówienia.</w:t>
            </w:r>
          </w:p>
        </w:tc>
      </w:tr>
      <w:tr w:rsidR="00055B93" w14:paraId="0E5427D5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5F9141" w14:textId="347F7F92" w:rsidR="00055B93" w:rsidRPr="0084604A" w:rsidDel="007A6D20" w:rsidRDefault="00055B93" w:rsidP="005C12C7">
            <w:pPr>
              <w:pStyle w:val="Tekstpodstawowy3"/>
              <w:keepNext w:val="0"/>
              <w:widowControl w:val="0"/>
              <w:numPr>
                <w:ilvl w:val="1"/>
                <w:numId w:val="1"/>
              </w:numPr>
              <w:tabs>
                <w:tab w:val="clear" w:pos="794"/>
                <w:tab w:val="left" w:pos="540"/>
                <w:tab w:val="num" w:pos="577"/>
              </w:tabs>
              <w:spacing w:before="0" w:after="120" w:line="300" w:lineRule="atLeast"/>
              <w:ind w:left="567" w:hanging="567"/>
            </w:pPr>
            <w:r w:rsidRPr="00CC72DA">
              <w:t xml:space="preserve">Wybór wykonawcy zostanie dokonany w trakcie odrębnego postępowania prowadzonego na podstawie przepisów ustawy z dnia 29 stycznia 2004 r. Prawo zamówień publicznych (tj. z dnia 28 maja 2013 r. - </w:t>
            </w:r>
            <w:proofErr w:type="spellStart"/>
            <w:r w:rsidRPr="00CC72DA">
              <w:t>Dz.U</w:t>
            </w:r>
            <w:proofErr w:type="spellEnd"/>
            <w:r w:rsidRPr="00CC72DA">
              <w:t xml:space="preserve">. z 2013 r. poz. 907, z </w:t>
            </w:r>
            <w:proofErr w:type="spellStart"/>
            <w:r w:rsidRPr="00CC72DA">
              <w:t>późn</w:t>
            </w:r>
            <w:proofErr w:type="spellEnd"/>
            <w:r w:rsidRPr="00CC72DA">
              <w:t>. Zm.).</w:t>
            </w:r>
          </w:p>
        </w:tc>
      </w:tr>
      <w:tr w:rsidR="00055B93" w14:paraId="3E2FED9A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83AA7B" w14:textId="6ED28174" w:rsidR="00055B93" w:rsidRPr="0084604A" w:rsidDel="007A6D20" w:rsidRDefault="00055B93" w:rsidP="005C12C7">
            <w:pPr>
              <w:pStyle w:val="Tekstpodstawowy3"/>
              <w:keepNext w:val="0"/>
              <w:widowControl w:val="0"/>
              <w:numPr>
                <w:ilvl w:val="1"/>
                <w:numId w:val="1"/>
              </w:numPr>
              <w:tabs>
                <w:tab w:val="clear" w:pos="794"/>
                <w:tab w:val="left" w:pos="540"/>
                <w:tab w:val="num" w:pos="577"/>
              </w:tabs>
              <w:spacing w:before="0" w:after="120" w:line="300" w:lineRule="atLeast"/>
              <w:ind w:left="567" w:hanging="567"/>
            </w:pPr>
            <w:r w:rsidRPr="00CC72DA">
              <w:t>Przeprowadzenie dialogu technicznego nie zobowiązuje zamawiających do przeprowadzenia postępowania o udzielenie zamówienia w przedmiocie planowanego zamówienia.</w:t>
            </w:r>
          </w:p>
        </w:tc>
      </w:tr>
      <w:tr w:rsidR="005C12C7" w:rsidRPr="00546641" w14:paraId="465A76CB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124B8" w14:textId="77777777" w:rsidR="005C12C7" w:rsidRPr="00CC72DA" w:rsidRDefault="005C12C7" w:rsidP="005C12C7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0" w:line="300" w:lineRule="atLeast"/>
              <w:ind w:left="794"/>
              <w:rPr>
                <w:b/>
                <w:u w:val="none"/>
              </w:rPr>
            </w:pPr>
          </w:p>
        </w:tc>
      </w:tr>
      <w:tr w:rsidR="00142089" w:rsidRPr="00546641" w14:paraId="5FCFA7A0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4EDF0D" w14:textId="1C88791F" w:rsidR="00142089" w:rsidRPr="00CC72DA" w:rsidRDefault="009556ED" w:rsidP="005C12C7">
            <w:pPr>
              <w:pStyle w:val="Nagwek2"/>
              <w:keepNext w:val="0"/>
              <w:widowControl w:val="0"/>
              <w:spacing w:before="0" w:line="300" w:lineRule="atLeast"/>
              <w:rPr>
                <w:b/>
                <w:u w:val="none"/>
              </w:rPr>
            </w:pPr>
            <w:bookmarkStart w:id="12" w:name="_Toc387409509"/>
            <w:r w:rsidRPr="00CC72DA">
              <w:rPr>
                <w:b/>
                <w:u w:val="none"/>
              </w:rPr>
              <w:t>WA</w:t>
            </w:r>
            <w:r w:rsidR="00546641" w:rsidRPr="00CC72DA">
              <w:rPr>
                <w:b/>
                <w:u w:val="none"/>
              </w:rPr>
              <w:t>RUNKI I ZASADY DOTYCZĄCE PROWADZONEGO DIALOGU TECHNICZNEGO</w:t>
            </w:r>
            <w:bookmarkEnd w:id="12"/>
          </w:p>
        </w:tc>
      </w:tr>
      <w:tr w:rsidR="00142089" w14:paraId="10115D37" w14:textId="77777777" w:rsidTr="002D7D39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5E7DEA" w14:textId="6BB401EE" w:rsidR="00142089" w:rsidRDefault="00546641" w:rsidP="00EB7848">
            <w:pPr>
              <w:pStyle w:val="Tekstpodstawowy3"/>
              <w:keepNext w:val="0"/>
              <w:widowControl w:val="0"/>
              <w:numPr>
                <w:ilvl w:val="1"/>
                <w:numId w:val="1"/>
              </w:numPr>
              <w:tabs>
                <w:tab w:val="clear" w:pos="794"/>
                <w:tab w:val="left" w:pos="540"/>
                <w:tab w:val="num" w:pos="577"/>
              </w:tabs>
              <w:spacing w:before="0" w:after="120" w:line="300" w:lineRule="atLeast"/>
              <w:ind w:left="567" w:hanging="567"/>
            </w:pPr>
            <w:r w:rsidRPr="00546641">
              <w:t xml:space="preserve">Dialog techniczny </w:t>
            </w:r>
            <w:r w:rsidR="009A1415">
              <w:t xml:space="preserve">jest </w:t>
            </w:r>
            <w:r w:rsidRPr="00546641">
              <w:t>prowadzony na podstawie art. 31a PZP</w:t>
            </w:r>
            <w:r w:rsidR="009A1415">
              <w:t>,</w:t>
            </w:r>
            <w:r w:rsidR="009A1415" w:rsidRPr="00CC72DA">
              <w:t xml:space="preserve"> w sposób zapewniający zachowanie uczciwej konkurencji oraz równe traktowanie potencjalnych wykonawców i oferowanych przez nich rozwiązań</w:t>
            </w:r>
            <w:r w:rsidRPr="00546641">
              <w:t xml:space="preserve">. Uruchomienie dialogu technicznego następuje w dniu publikacji </w:t>
            </w:r>
            <w:r w:rsidR="00D040FB">
              <w:t>o</w:t>
            </w:r>
            <w:r w:rsidR="003A3C14">
              <w:t xml:space="preserve">głoszenia </w:t>
            </w:r>
            <w:r w:rsidR="00D040FB">
              <w:t xml:space="preserve">o wszczęciu dialogu technicznego </w:t>
            </w:r>
            <w:r w:rsidR="003A3C14">
              <w:t>na stronie inter</w:t>
            </w:r>
            <w:r w:rsidRPr="00546641">
              <w:t xml:space="preserve">netowej </w:t>
            </w:r>
            <w:r w:rsidR="00D040FB">
              <w:t>p</w:t>
            </w:r>
            <w:r w:rsidR="00222A5F">
              <w:t>ełnomocnika</w:t>
            </w:r>
            <w:r w:rsidR="00BD17AD">
              <w:t xml:space="preserve">, o której mowa w pkt </w:t>
            </w:r>
            <w:r w:rsidR="00BD17AD">
              <w:fldChar w:fldCharType="begin"/>
            </w:r>
            <w:r w:rsidR="00BD17AD">
              <w:instrText xml:space="preserve"> REF _Ref423474200 \r \h </w:instrText>
            </w:r>
            <w:r w:rsidR="00CC72DA">
              <w:instrText xml:space="preserve"> \* MERGEFORMAT </w:instrText>
            </w:r>
            <w:r w:rsidR="00BD17AD">
              <w:fldChar w:fldCharType="separate"/>
            </w:r>
            <w:r w:rsidR="00FC32FC">
              <w:t>1.3</w:t>
            </w:r>
            <w:r w:rsidR="00BD17AD">
              <w:fldChar w:fldCharType="end"/>
            </w:r>
            <w:r w:rsidR="00BD17AD">
              <w:t xml:space="preserve"> regulaminu</w:t>
            </w:r>
            <w:r w:rsidRPr="00546641">
              <w:t>.</w:t>
            </w:r>
            <w:r w:rsidR="00AE3160">
              <w:t xml:space="preserve"> </w:t>
            </w:r>
            <w:r w:rsidR="00EB7848" w:rsidRPr="00A57500">
              <w:t>N</w:t>
            </w:r>
            <w:r w:rsidR="00D040FB" w:rsidRPr="00A57500">
              <w:t>a stronach internetowych OS</w:t>
            </w:r>
            <w:r w:rsidR="00A92288" w:rsidRPr="00A57500">
              <w:t>D zostaną umieszone informacje o</w:t>
            </w:r>
            <w:r w:rsidR="00D040FB" w:rsidRPr="00A57500">
              <w:t xml:space="preserve"> wszczęciu dialogu technicznego </w:t>
            </w:r>
            <w:r w:rsidR="009A1415" w:rsidRPr="00A57500">
              <w:t>zawierające odesłanie do strony internetowej pełnomocnika.</w:t>
            </w:r>
            <w:r w:rsidR="00D040FB">
              <w:t xml:space="preserve"> </w:t>
            </w:r>
          </w:p>
        </w:tc>
      </w:tr>
      <w:tr w:rsidR="009030DD" w14:paraId="629F4B95" w14:textId="77777777" w:rsidTr="002073EF">
        <w:tc>
          <w:tcPr>
            <w:tcW w:w="5000" w:type="pct"/>
            <w:gridSpan w:val="3"/>
          </w:tcPr>
          <w:p w14:paraId="0531CD58" w14:textId="2BC35426" w:rsidR="009030DD" w:rsidRPr="004E3E7B" w:rsidRDefault="00A5502A" w:rsidP="005C12C7">
            <w:pPr>
              <w:pStyle w:val="Tekstpodstawowy3"/>
              <w:keepNext w:val="0"/>
              <w:widowControl w:val="0"/>
              <w:numPr>
                <w:ilvl w:val="1"/>
                <w:numId w:val="1"/>
              </w:numPr>
              <w:tabs>
                <w:tab w:val="clear" w:pos="794"/>
                <w:tab w:val="left" w:pos="540"/>
                <w:tab w:val="num" w:pos="577"/>
              </w:tabs>
              <w:spacing w:before="0" w:after="120" w:line="300" w:lineRule="atLeast"/>
              <w:ind w:left="567" w:hanging="567"/>
            </w:pPr>
            <w:r>
              <w:t xml:space="preserve">Dialog obejmować może przekazywanie przez uczestników uwag do dokumentów przedkładanych przez pełnomocnika, przekazywanie przez uczestników danych i informacji, udział </w:t>
            </w:r>
            <w:r w:rsidR="001041D8">
              <w:t xml:space="preserve">w </w:t>
            </w:r>
            <w:r>
              <w:t>spotkaniach, zebraniach, telekonferencjach, prezentacjach, wizytach referencyjnych prezentujących wdrożone rozwiązania</w:t>
            </w:r>
            <w:r w:rsidR="009030DD" w:rsidRPr="00110397">
              <w:t>.</w:t>
            </w:r>
          </w:p>
        </w:tc>
      </w:tr>
      <w:tr w:rsidR="009030DD" w14:paraId="335F3AFC" w14:textId="77777777" w:rsidTr="002073EF">
        <w:tc>
          <w:tcPr>
            <w:tcW w:w="5000" w:type="pct"/>
            <w:gridSpan w:val="3"/>
          </w:tcPr>
          <w:p w14:paraId="14239030" w14:textId="37EBBE1F" w:rsidR="009030DD" w:rsidRPr="00673789" w:rsidRDefault="009030DD" w:rsidP="005C12C7">
            <w:pPr>
              <w:pStyle w:val="Tekstpodstawowy3"/>
              <w:keepNext w:val="0"/>
              <w:widowControl w:val="0"/>
              <w:numPr>
                <w:ilvl w:val="1"/>
                <w:numId w:val="1"/>
              </w:numPr>
              <w:tabs>
                <w:tab w:val="clear" w:pos="794"/>
                <w:tab w:val="left" w:pos="540"/>
                <w:tab w:val="num" w:pos="577"/>
              </w:tabs>
              <w:spacing w:before="0" w:after="120" w:line="300" w:lineRule="atLeast"/>
              <w:ind w:left="567" w:hanging="567"/>
            </w:pPr>
            <w:r w:rsidRPr="00110397">
              <w:t xml:space="preserve">Dialog będzie prowadzony z każdym </w:t>
            </w:r>
            <w:r w:rsidR="008F1AC2">
              <w:t>u</w:t>
            </w:r>
            <w:r w:rsidRPr="00110397">
              <w:t>czestnikiem oddzielnie.</w:t>
            </w:r>
            <w:r>
              <w:t xml:space="preserve"> Jednakże </w:t>
            </w:r>
            <w:r w:rsidRPr="00673789">
              <w:t xml:space="preserve">w uzasadnionych przypadkach, </w:t>
            </w:r>
            <w:r w:rsidR="00B14EE2">
              <w:t>p</w:t>
            </w:r>
            <w:r w:rsidR="00222A5F">
              <w:t>ełnomocnik</w:t>
            </w:r>
            <w:r>
              <w:t xml:space="preserve"> </w:t>
            </w:r>
            <w:r w:rsidRPr="00673789">
              <w:t xml:space="preserve">dopuszcza możliwość prowadzenia dialogu z </w:t>
            </w:r>
            <w:r>
              <w:t xml:space="preserve">wszystkimi </w:t>
            </w:r>
            <w:r w:rsidR="008F1AC2">
              <w:t>u</w:t>
            </w:r>
            <w:r>
              <w:t>c</w:t>
            </w:r>
            <w:r w:rsidR="00222A5F">
              <w:t>zestnikami jednocześni</w:t>
            </w:r>
            <w:r w:rsidRPr="00673789">
              <w:t>e</w:t>
            </w:r>
            <w:r>
              <w:t>.</w:t>
            </w:r>
          </w:p>
        </w:tc>
      </w:tr>
      <w:tr w:rsidR="009030DD" w14:paraId="66835BBE" w14:textId="77777777" w:rsidTr="002073EF">
        <w:tc>
          <w:tcPr>
            <w:tcW w:w="5000" w:type="pct"/>
            <w:gridSpan w:val="3"/>
          </w:tcPr>
          <w:p w14:paraId="67669C34" w14:textId="010AE424" w:rsidR="009030DD" w:rsidRPr="00110397" w:rsidRDefault="00222A5F" w:rsidP="005C12C7">
            <w:pPr>
              <w:pStyle w:val="Tekstpodstawowy3"/>
              <w:keepNext w:val="0"/>
              <w:widowControl w:val="0"/>
              <w:numPr>
                <w:ilvl w:val="1"/>
                <w:numId w:val="1"/>
              </w:numPr>
              <w:tabs>
                <w:tab w:val="clear" w:pos="794"/>
                <w:tab w:val="left" w:pos="540"/>
                <w:tab w:val="num" w:pos="577"/>
              </w:tabs>
              <w:spacing w:before="0" w:after="120" w:line="300" w:lineRule="atLeast"/>
              <w:ind w:left="567" w:hanging="567"/>
            </w:pPr>
            <w:bookmarkStart w:id="13" w:name="_Ref424038098"/>
            <w:r>
              <w:t>Pełnomocnik</w:t>
            </w:r>
            <w:r w:rsidR="009030DD">
              <w:t xml:space="preserve"> będzie informował</w:t>
            </w:r>
            <w:r w:rsidR="009030DD" w:rsidRPr="005D2F87">
              <w:t xml:space="preserve"> </w:t>
            </w:r>
            <w:r w:rsidR="00B14EE2">
              <w:t>u</w:t>
            </w:r>
            <w:r w:rsidR="009030DD" w:rsidRPr="005D2F87">
              <w:t xml:space="preserve">czestników </w:t>
            </w:r>
            <w:r w:rsidR="00B14EE2">
              <w:t>d</w:t>
            </w:r>
            <w:r w:rsidR="009030DD" w:rsidRPr="005D2F87">
              <w:t xml:space="preserve">ialogu o kolejnych </w:t>
            </w:r>
            <w:r w:rsidR="00B14EE2">
              <w:t>czynnościach w ramach d</w:t>
            </w:r>
            <w:r w:rsidR="009030DD" w:rsidRPr="005D2F87">
              <w:t xml:space="preserve">ialogu z </w:t>
            </w:r>
            <w:r w:rsidR="009030DD" w:rsidRPr="005D2F87">
              <w:lastRenderedPageBreak/>
              <w:t xml:space="preserve">odpowiednim wyprzedzeniem, w terminie nie krótszym niż 3 dni przed planowaną </w:t>
            </w:r>
            <w:r w:rsidR="00B14EE2">
              <w:t>czynnością</w:t>
            </w:r>
            <w:r w:rsidR="009030DD" w:rsidRPr="005D2F87">
              <w:t xml:space="preserve">, chyba że </w:t>
            </w:r>
            <w:r w:rsidR="009030DD">
              <w:t xml:space="preserve">zostanie ustalony </w:t>
            </w:r>
            <w:r w:rsidR="009030DD" w:rsidRPr="005D2F87">
              <w:t>z</w:t>
            </w:r>
            <w:r w:rsidR="009030DD">
              <w:t xml:space="preserve"> danym</w:t>
            </w:r>
            <w:r w:rsidR="009030DD" w:rsidRPr="005D2F87">
              <w:t xml:space="preserve"> </w:t>
            </w:r>
            <w:r w:rsidR="00B14EE2">
              <w:t>u</w:t>
            </w:r>
            <w:r w:rsidR="009030DD" w:rsidRPr="005D2F87">
              <w:t>czestnikiem inny dogodny termin.</w:t>
            </w:r>
            <w:bookmarkEnd w:id="13"/>
          </w:p>
        </w:tc>
      </w:tr>
      <w:tr w:rsidR="003975A9" w14:paraId="7A7CCC9F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637498" w14:textId="1A8739D8" w:rsidR="003975A9" w:rsidRPr="004E3E7B" w:rsidRDefault="003975A9" w:rsidP="005C12C7">
            <w:pPr>
              <w:pStyle w:val="Tekstpodstawowy3"/>
              <w:keepNext w:val="0"/>
              <w:widowControl w:val="0"/>
              <w:numPr>
                <w:ilvl w:val="1"/>
                <w:numId w:val="1"/>
              </w:numPr>
              <w:tabs>
                <w:tab w:val="clear" w:pos="794"/>
                <w:tab w:val="left" w:pos="540"/>
                <w:tab w:val="num" w:pos="577"/>
              </w:tabs>
              <w:spacing w:before="0" w:after="120" w:line="300" w:lineRule="atLeast"/>
              <w:ind w:left="567" w:hanging="567"/>
            </w:pPr>
            <w:r w:rsidRPr="003975A9">
              <w:lastRenderedPageBreak/>
              <w:t xml:space="preserve">Spotkania prowadzone w ramach dialogu technicznego będą odbywały się </w:t>
            </w:r>
            <w:r w:rsidR="00611025">
              <w:t xml:space="preserve">na terytorium Polski, </w:t>
            </w:r>
            <w:r w:rsidRPr="003975A9">
              <w:t xml:space="preserve">w </w:t>
            </w:r>
            <w:r w:rsidR="00222A5F">
              <w:t xml:space="preserve">miejscu wyznaczonym przez </w:t>
            </w:r>
            <w:r w:rsidR="00B14EE2">
              <w:t>p</w:t>
            </w:r>
            <w:r w:rsidR="00222A5F">
              <w:t>ełnomocnika</w:t>
            </w:r>
            <w:r w:rsidRPr="003975A9">
              <w:t>.</w:t>
            </w:r>
          </w:p>
        </w:tc>
      </w:tr>
      <w:tr w:rsidR="003975A9" w14:paraId="72401FAE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C2F510" w14:textId="06E40F04" w:rsidR="003975A9" w:rsidRPr="004E3E7B" w:rsidRDefault="003975A9" w:rsidP="005C12C7">
            <w:pPr>
              <w:pStyle w:val="Tekstpodstawowy3"/>
              <w:keepNext w:val="0"/>
              <w:widowControl w:val="0"/>
              <w:numPr>
                <w:ilvl w:val="1"/>
                <w:numId w:val="1"/>
              </w:numPr>
              <w:tabs>
                <w:tab w:val="clear" w:pos="794"/>
                <w:tab w:val="left" w:pos="540"/>
                <w:tab w:val="num" w:pos="577"/>
              </w:tabs>
              <w:spacing w:before="0" w:after="120" w:line="300" w:lineRule="atLeast"/>
              <w:ind w:left="567" w:hanging="567"/>
            </w:pPr>
            <w:r w:rsidRPr="003975A9">
              <w:t xml:space="preserve">W przypadku zorganizowania zebrania uczestników, </w:t>
            </w:r>
            <w:r w:rsidR="00B14EE2">
              <w:t>p</w:t>
            </w:r>
            <w:r w:rsidR="00222A5F">
              <w:t>ełnomocnik</w:t>
            </w:r>
            <w:r w:rsidRPr="003975A9">
              <w:t xml:space="preserve"> poinformuje w</w:t>
            </w:r>
            <w:r>
              <w:t>szyst</w:t>
            </w:r>
            <w:r w:rsidRPr="003975A9">
              <w:t>kich uczestników dialogu technicznego o jego terminie</w:t>
            </w:r>
            <w:r w:rsidR="004357CC">
              <w:t xml:space="preserve">, zgodnie z pkt </w:t>
            </w:r>
            <w:r w:rsidR="004357CC">
              <w:fldChar w:fldCharType="begin"/>
            </w:r>
            <w:r w:rsidR="004357CC">
              <w:instrText xml:space="preserve"> REF _Ref424038098 \n \h </w:instrText>
            </w:r>
            <w:r w:rsidR="004357CC">
              <w:fldChar w:fldCharType="separate"/>
            </w:r>
            <w:r w:rsidR="00FC32FC">
              <w:t>3.4</w:t>
            </w:r>
            <w:r w:rsidR="004357CC">
              <w:fldChar w:fldCharType="end"/>
            </w:r>
            <w:r w:rsidRPr="003975A9">
              <w:t>.</w:t>
            </w:r>
            <w:r>
              <w:t xml:space="preserve"> Termin zebrania zostanie wyzna</w:t>
            </w:r>
            <w:r w:rsidR="001C27B3">
              <w:t>czony, w miarę możliwości, z</w:t>
            </w:r>
            <w:r w:rsidR="006D7B06">
              <w:t xml:space="preserve"> </w:t>
            </w:r>
            <w:r w:rsidRPr="003975A9">
              <w:t>uwzględnieniem sugestii z</w:t>
            </w:r>
            <w:r w:rsidR="003A3C14">
              <w:t>głaszanych przez uczestników za</w:t>
            </w:r>
            <w:r w:rsidRPr="003975A9">
              <w:t>proszonych do dialogu.</w:t>
            </w:r>
            <w:r w:rsidR="00B14EE2">
              <w:t xml:space="preserve"> Brak możliwości uczestnictwa w zebraniu określonych uczestników nie stanowi przeszkody w przeprowadzeniu zebrania. W takim przypadku pełnomocnik może postanowić </w:t>
            </w:r>
            <w:r w:rsidR="00BE056F">
              <w:t>o</w:t>
            </w:r>
            <w:r w:rsidR="00B14EE2">
              <w:t xml:space="preserve"> odbyciu z nieobecnymi uczestnikami indywidualnych spotkań. </w:t>
            </w:r>
          </w:p>
        </w:tc>
      </w:tr>
      <w:tr w:rsidR="003975A9" w14:paraId="70959B40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0C513F" w14:textId="77777777" w:rsidR="003975A9" w:rsidRPr="004E3E7B" w:rsidRDefault="003975A9" w:rsidP="005C12C7">
            <w:pPr>
              <w:pStyle w:val="Tekstpodstawowy3"/>
              <w:keepNext w:val="0"/>
              <w:widowControl w:val="0"/>
              <w:numPr>
                <w:ilvl w:val="1"/>
                <w:numId w:val="1"/>
              </w:numPr>
              <w:tabs>
                <w:tab w:val="clear" w:pos="794"/>
                <w:tab w:val="left" w:pos="540"/>
                <w:tab w:val="num" w:pos="577"/>
              </w:tabs>
              <w:spacing w:before="0" w:after="120" w:line="300" w:lineRule="atLeast"/>
              <w:ind w:left="567" w:hanging="567"/>
            </w:pPr>
            <w:r w:rsidRPr="003975A9">
              <w:t>Podmioty uczestniczące w dialogu technicznym, nie otrzymują wynagrodzenia, ani zwrotu kosztów, związanych z ich udziałem w dialogu.</w:t>
            </w:r>
          </w:p>
        </w:tc>
      </w:tr>
      <w:tr w:rsidR="003975A9" w14:paraId="4946F19C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71DD63" w14:textId="730BD86B" w:rsidR="003975A9" w:rsidRPr="004E3E7B" w:rsidRDefault="00AC7647" w:rsidP="005C12C7">
            <w:pPr>
              <w:pStyle w:val="Tekstpodstawowy3"/>
              <w:keepNext w:val="0"/>
              <w:widowControl w:val="0"/>
              <w:numPr>
                <w:ilvl w:val="1"/>
                <w:numId w:val="1"/>
              </w:numPr>
              <w:tabs>
                <w:tab w:val="clear" w:pos="794"/>
                <w:tab w:val="left" w:pos="540"/>
                <w:tab w:val="num" w:pos="577"/>
              </w:tabs>
              <w:spacing w:before="0" w:after="120" w:line="300" w:lineRule="atLeast"/>
              <w:ind w:left="567" w:hanging="567"/>
            </w:pPr>
            <w:r w:rsidRPr="003975A9">
              <w:t>Dialog techniczny będzie prowadzony w języku polskim. Do dokumentu sporządzonego w innym języku należy za</w:t>
            </w:r>
            <w:r>
              <w:t>łączyć tłumaczenie na język pol</w:t>
            </w:r>
            <w:r w:rsidRPr="003975A9">
              <w:t>ski podpisane przez podmiot uczestniczący w dialogu. Jeśli uczestnik dialogu nie posługuje</w:t>
            </w:r>
            <w:r>
              <w:t xml:space="preserve"> </w:t>
            </w:r>
            <w:r w:rsidRPr="003975A9">
              <w:t>się językiem polskim, winien zapewnić tłumacza</w:t>
            </w:r>
            <w:r w:rsidR="00B14EE2">
              <w:t xml:space="preserve"> na swój koszt</w:t>
            </w:r>
            <w:r>
              <w:t>.</w:t>
            </w:r>
            <w:r w:rsidR="004357CC">
              <w:t xml:space="preserve"> Nie dopuszcza się dokumentów i korespondencji tłumaczonych za pośrednictwem automatycznych tłumaczy.</w:t>
            </w:r>
          </w:p>
        </w:tc>
      </w:tr>
      <w:tr w:rsidR="003975A9" w14:paraId="1188471E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AFD4EC" w14:textId="77777777" w:rsidR="003975A9" w:rsidRPr="004E3E7B" w:rsidRDefault="003975A9" w:rsidP="005C12C7">
            <w:pPr>
              <w:pStyle w:val="Tekstpodstawowy3"/>
              <w:keepNext w:val="0"/>
              <w:widowControl w:val="0"/>
              <w:numPr>
                <w:ilvl w:val="1"/>
                <w:numId w:val="1"/>
              </w:numPr>
              <w:tabs>
                <w:tab w:val="clear" w:pos="794"/>
                <w:tab w:val="left" w:pos="540"/>
                <w:tab w:val="num" w:pos="577"/>
              </w:tabs>
              <w:spacing w:before="0" w:after="120" w:line="300" w:lineRule="atLeast"/>
              <w:ind w:left="567" w:hanging="567"/>
            </w:pPr>
            <w:r w:rsidRPr="003975A9">
              <w:t xml:space="preserve">Przystąpienie podmiotu do dialogu technicznego </w:t>
            </w:r>
            <w:r w:rsidR="00AC7647">
              <w:t>jest</w:t>
            </w:r>
            <w:r w:rsidRPr="003975A9">
              <w:t xml:space="preserve"> równoznaczne z udzieleniem zgody, na wykorzystanie informacji przekazywanych na potrzeby przygotowania dokumentacji przetargowej, w tym opisu przedmiotu zamówienia, specyfikacji istotnych warunków zamówienia i warunków umowy.</w:t>
            </w:r>
          </w:p>
        </w:tc>
      </w:tr>
      <w:tr w:rsidR="00083169" w14:paraId="12A5527B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8A81E1" w14:textId="053CFB3A" w:rsidR="00083169" w:rsidRPr="003975A9" w:rsidRDefault="00083169" w:rsidP="005C12C7">
            <w:pPr>
              <w:pStyle w:val="Tekstpodstawowy3"/>
              <w:keepNext w:val="0"/>
              <w:widowControl w:val="0"/>
              <w:numPr>
                <w:ilvl w:val="1"/>
                <w:numId w:val="1"/>
              </w:numPr>
              <w:tabs>
                <w:tab w:val="clear" w:pos="794"/>
                <w:tab w:val="left" w:pos="540"/>
                <w:tab w:val="num" w:pos="577"/>
              </w:tabs>
              <w:spacing w:before="0" w:after="120" w:line="300" w:lineRule="atLeast"/>
              <w:ind w:left="567" w:hanging="567"/>
            </w:pPr>
            <w:r w:rsidRPr="00B858F4">
              <w:t xml:space="preserve">Informacje i dokumenty przekazywane przez </w:t>
            </w:r>
            <w:r w:rsidR="00B14EE2">
              <w:t>u</w:t>
            </w:r>
            <w:r w:rsidRPr="00B858F4">
              <w:t>czestników mają charakter jawny i mogą dotyczyć wszelkich elementów przyszłego zamówienia</w:t>
            </w:r>
            <w:r w:rsidRPr="008F7535">
              <w:t>.</w:t>
            </w:r>
          </w:p>
        </w:tc>
      </w:tr>
      <w:tr w:rsidR="00AC7647" w14:paraId="4126A589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727CB3" w14:textId="75B5FD50" w:rsidR="00AC7647" w:rsidRPr="00B858F4" w:rsidRDefault="003E5C64" w:rsidP="005C12C7">
            <w:pPr>
              <w:pStyle w:val="Tekstpodstawowy3"/>
              <w:keepNext w:val="0"/>
              <w:widowControl w:val="0"/>
              <w:numPr>
                <w:ilvl w:val="1"/>
                <w:numId w:val="1"/>
              </w:numPr>
              <w:tabs>
                <w:tab w:val="clear" w:pos="794"/>
                <w:tab w:val="left" w:pos="540"/>
                <w:tab w:val="num" w:pos="577"/>
              </w:tabs>
              <w:spacing w:before="0" w:after="120" w:line="300" w:lineRule="atLeast"/>
              <w:ind w:left="567" w:hanging="567"/>
            </w:pPr>
            <w:r>
              <w:t xml:space="preserve">W przypadku złożenia dokumentów zawierających tajemnicę przedsiębiorstwa, w rozumieniu art. 11 ust. 4 ustawy o zwalczaniu nieuczciwej konkurencji, </w:t>
            </w:r>
            <w:r w:rsidR="00C926D3">
              <w:t>ich złożenie jest równoznaczne ze zgodą na odtajnienie takiej informacji</w:t>
            </w:r>
            <w:r w:rsidR="00D852D9">
              <w:t>.</w:t>
            </w:r>
          </w:p>
        </w:tc>
      </w:tr>
      <w:tr w:rsidR="00AC7647" w14:paraId="3462E163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A94FB1" w14:textId="1A464D70" w:rsidR="00AC7647" w:rsidRDefault="00AC7647" w:rsidP="005C12C7">
            <w:pPr>
              <w:pStyle w:val="Tekstpodstawowy3"/>
              <w:keepNext w:val="0"/>
              <w:widowControl w:val="0"/>
              <w:numPr>
                <w:ilvl w:val="1"/>
                <w:numId w:val="1"/>
              </w:numPr>
              <w:tabs>
                <w:tab w:val="clear" w:pos="794"/>
                <w:tab w:val="left" w:pos="540"/>
                <w:tab w:val="num" w:pos="577"/>
              </w:tabs>
              <w:spacing w:before="0" w:after="120" w:line="300" w:lineRule="atLeast"/>
              <w:ind w:left="567" w:hanging="567"/>
            </w:pPr>
            <w:r w:rsidRPr="00B858F4">
              <w:t xml:space="preserve">Uczestnicy </w:t>
            </w:r>
            <w:r w:rsidR="00C926D3">
              <w:t>d</w:t>
            </w:r>
            <w:r w:rsidRPr="00B858F4">
              <w:t xml:space="preserve">ialogu </w:t>
            </w:r>
            <w:r w:rsidR="00954032">
              <w:t xml:space="preserve">technicznego </w:t>
            </w:r>
            <w:r w:rsidRPr="00B858F4">
              <w:t>wyrażają zgodę na nieograniczone wykorzystanie i modyfikowanie przekazanych przez uczestników informacji i dokumentów w ramach przyszł</w:t>
            </w:r>
            <w:r w:rsidR="00C926D3">
              <w:t>ego</w:t>
            </w:r>
            <w:r w:rsidRPr="00B858F4">
              <w:t xml:space="preserve"> </w:t>
            </w:r>
            <w:r w:rsidR="00A80584">
              <w:t>postępowa</w:t>
            </w:r>
            <w:r w:rsidR="00C926D3">
              <w:t>nia</w:t>
            </w:r>
            <w:r w:rsidRPr="00B858F4">
              <w:t xml:space="preserve"> o udzielenie </w:t>
            </w:r>
            <w:r w:rsidR="001C4F86">
              <w:t xml:space="preserve">przedmiotowego </w:t>
            </w:r>
            <w:r w:rsidRPr="00B858F4">
              <w:t>zamówienia</w:t>
            </w:r>
            <w:r>
              <w:t>.</w:t>
            </w:r>
          </w:p>
        </w:tc>
      </w:tr>
      <w:tr w:rsidR="003975A9" w14:paraId="11F997BF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D73A0" w14:textId="449149F0" w:rsidR="003975A9" w:rsidRPr="004E3E7B" w:rsidRDefault="003975A9" w:rsidP="00BF2430">
            <w:pPr>
              <w:pStyle w:val="Tekstpodstawowy3"/>
              <w:keepNext w:val="0"/>
              <w:widowControl w:val="0"/>
              <w:numPr>
                <w:ilvl w:val="1"/>
                <w:numId w:val="1"/>
              </w:numPr>
              <w:tabs>
                <w:tab w:val="clear" w:pos="794"/>
                <w:tab w:val="left" w:pos="540"/>
                <w:tab w:val="num" w:pos="577"/>
              </w:tabs>
              <w:spacing w:before="0" w:after="120" w:line="300" w:lineRule="atLeast"/>
              <w:ind w:left="567" w:hanging="567"/>
            </w:pPr>
            <w:r w:rsidRPr="003975A9">
              <w:t xml:space="preserve">W razie przekazania </w:t>
            </w:r>
            <w:r w:rsidR="00C926D3">
              <w:t>p</w:t>
            </w:r>
            <w:r w:rsidR="008A32FF">
              <w:t>ełnomocnikowi</w:t>
            </w:r>
            <w:r w:rsidRPr="003975A9">
              <w:t xml:space="preserve"> w toku dialogu technicznego</w:t>
            </w:r>
            <w:r w:rsidR="00954032">
              <w:t>, w tym w ramach zgłoszenia do dialogu</w:t>
            </w:r>
            <w:r w:rsidRPr="003975A9">
              <w:t xml:space="preserve"> utworu, w rozumieniu ustawy z dnia 4 lutego 1994 r. o prawie autorskim i prawach </w:t>
            </w:r>
            <w:r w:rsidRPr="008F7535">
              <w:t xml:space="preserve">pokrewnych (tj., </w:t>
            </w:r>
            <w:proofErr w:type="spellStart"/>
            <w:r w:rsidR="008F7535" w:rsidRPr="00CC72DA">
              <w:t>Dz.U</w:t>
            </w:r>
            <w:proofErr w:type="spellEnd"/>
            <w:r w:rsidR="008F7535" w:rsidRPr="00CC72DA">
              <w:t>. 2010 nr 152 poz. 1016</w:t>
            </w:r>
            <w:r w:rsidRPr="008F7535">
              <w:t xml:space="preserve"> z </w:t>
            </w:r>
            <w:proofErr w:type="spellStart"/>
            <w:r w:rsidRPr="008F7535">
              <w:t>późn</w:t>
            </w:r>
            <w:proofErr w:type="spellEnd"/>
            <w:r w:rsidRPr="008F7535">
              <w:t>. zm.), podmiot przekazujący dany utwór, udziela</w:t>
            </w:r>
            <w:r>
              <w:t xml:space="preserve"> </w:t>
            </w:r>
            <w:r w:rsidR="00C926D3">
              <w:t>p</w:t>
            </w:r>
            <w:r w:rsidR="008A32FF">
              <w:t xml:space="preserve">ełnomocnikowi oraz </w:t>
            </w:r>
            <w:r w:rsidR="00C926D3">
              <w:t>z</w:t>
            </w:r>
            <w:r>
              <w:t>amawia</w:t>
            </w:r>
            <w:r w:rsidRPr="003975A9">
              <w:t>jąc</w:t>
            </w:r>
            <w:r w:rsidR="008A32FF">
              <w:t>ym</w:t>
            </w:r>
            <w:r w:rsidRPr="003975A9">
              <w:t xml:space="preserve"> </w:t>
            </w:r>
            <w:r w:rsidR="00C926D3">
              <w:t>nieograniczonej czasowo licencji</w:t>
            </w:r>
            <w:r w:rsidRPr="003975A9">
              <w:t xml:space="preserve"> na wykorzystanie tego utworu w całości, bądź w części, na potrzeby przygotowania dokumentacji przetargowej,</w:t>
            </w:r>
            <w:r w:rsidR="00703BC9">
              <w:t xml:space="preserve"> w tym opisu przedmiotu zamówie</w:t>
            </w:r>
            <w:r w:rsidRPr="003975A9">
              <w:t xml:space="preserve">nia, specyfikacji </w:t>
            </w:r>
            <w:r w:rsidR="00703BC9">
              <w:t>istotnych warunków zamówienia i</w:t>
            </w:r>
            <w:r w:rsidR="00BF2430">
              <w:t xml:space="preserve"> </w:t>
            </w:r>
            <w:r w:rsidRPr="003975A9">
              <w:t>warunków umowy oraz zezwolenia na wykonywanie praw zależnych do utworu</w:t>
            </w:r>
            <w:r w:rsidR="00703BC9">
              <w:t>, rozporządzanie i</w:t>
            </w:r>
            <w:r w:rsidR="00BF2430">
              <w:t xml:space="preserve"> </w:t>
            </w:r>
            <w:r w:rsidRPr="003975A9">
              <w:t>korzystanie z opracowań utworu</w:t>
            </w:r>
            <w:r w:rsidR="00954032">
              <w:t>, a także na udostępnienie ut</w:t>
            </w:r>
            <w:r w:rsidR="00C926D3">
              <w:t>w</w:t>
            </w:r>
            <w:r w:rsidR="00954032">
              <w:t>o</w:t>
            </w:r>
            <w:r w:rsidR="00C926D3">
              <w:t>ru innym podmiotom, w szczególności uczestnikom dialogu technicznego</w:t>
            </w:r>
            <w:r w:rsidRPr="003975A9">
              <w:t>.</w:t>
            </w:r>
          </w:p>
        </w:tc>
      </w:tr>
      <w:tr w:rsidR="00703BC9" w14:paraId="25ACCA83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3F2CF7" w14:textId="4C85CC29" w:rsidR="00703BC9" w:rsidRPr="004E3E7B" w:rsidRDefault="00703BC9" w:rsidP="005C12C7">
            <w:pPr>
              <w:pStyle w:val="Tekstpodstawowy3"/>
              <w:keepNext w:val="0"/>
              <w:widowControl w:val="0"/>
              <w:numPr>
                <w:ilvl w:val="1"/>
                <w:numId w:val="1"/>
              </w:numPr>
              <w:tabs>
                <w:tab w:val="clear" w:pos="794"/>
                <w:tab w:val="left" w:pos="540"/>
                <w:tab w:val="num" w:pos="577"/>
              </w:tabs>
              <w:spacing w:before="0" w:after="120" w:line="300" w:lineRule="atLeast"/>
              <w:ind w:left="567" w:hanging="567"/>
            </w:pPr>
            <w:r w:rsidRPr="00703BC9">
              <w:t xml:space="preserve">Przystępujący do dialogu technicznego zapewnia, że </w:t>
            </w:r>
            <w:r>
              <w:t xml:space="preserve">wykorzystanie utworu przez </w:t>
            </w:r>
            <w:r w:rsidR="00C926D3">
              <w:t>p</w:t>
            </w:r>
            <w:r w:rsidR="008A32FF">
              <w:t xml:space="preserve">ełnomocnika i </w:t>
            </w:r>
            <w:r w:rsidR="00C926D3">
              <w:t>z</w:t>
            </w:r>
            <w:r>
              <w:t>ama</w:t>
            </w:r>
            <w:r w:rsidRPr="00703BC9">
              <w:t>wiając</w:t>
            </w:r>
            <w:r w:rsidR="008A32FF">
              <w:t>ych</w:t>
            </w:r>
            <w:r w:rsidRPr="00703BC9">
              <w:t xml:space="preserve"> nie będzie naruszało praw osób trzecich.</w:t>
            </w:r>
          </w:p>
        </w:tc>
      </w:tr>
      <w:tr w:rsidR="00703BC9" w14:paraId="1FD1067C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E1C1B4" w14:textId="77777777" w:rsidR="00703BC9" w:rsidRPr="004E3E7B" w:rsidRDefault="00703BC9" w:rsidP="005C12C7">
            <w:pPr>
              <w:pStyle w:val="Tekstpodstawowy3"/>
              <w:keepNext w:val="0"/>
              <w:widowControl w:val="0"/>
              <w:numPr>
                <w:ilvl w:val="1"/>
                <w:numId w:val="1"/>
              </w:numPr>
              <w:tabs>
                <w:tab w:val="clear" w:pos="794"/>
                <w:tab w:val="left" w:pos="540"/>
                <w:tab w:val="num" w:pos="577"/>
              </w:tabs>
              <w:spacing w:before="0" w:after="120" w:line="300" w:lineRule="atLeast"/>
              <w:ind w:left="567" w:hanging="567"/>
            </w:pPr>
            <w:r w:rsidRPr="00703BC9">
              <w:lastRenderedPageBreak/>
              <w:t>Udział w dialogu technicznym nie jest warunkiem ubiegania się przez uczes</w:t>
            </w:r>
            <w:r>
              <w:t>tnika w przyszłości o </w:t>
            </w:r>
            <w:r w:rsidRPr="00703BC9">
              <w:t>jakiekolwiek zamówienie publiczne.</w:t>
            </w:r>
          </w:p>
        </w:tc>
      </w:tr>
      <w:tr w:rsidR="009030DD" w14:paraId="64F293B9" w14:textId="77777777" w:rsidTr="002073EF">
        <w:tc>
          <w:tcPr>
            <w:tcW w:w="5000" w:type="pct"/>
            <w:gridSpan w:val="3"/>
          </w:tcPr>
          <w:p w14:paraId="30F292B2" w14:textId="77777777" w:rsidR="009030DD" w:rsidRPr="00703BC9" w:rsidRDefault="009030DD" w:rsidP="005C12C7">
            <w:pPr>
              <w:pStyle w:val="Tekstpodstawowy3"/>
              <w:keepNext w:val="0"/>
              <w:widowControl w:val="0"/>
              <w:numPr>
                <w:ilvl w:val="1"/>
                <w:numId w:val="1"/>
              </w:numPr>
              <w:tabs>
                <w:tab w:val="clear" w:pos="794"/>
                <w:tab w:val="left" w:pos="540"/>
                <w:tab w:val="num" w:pos="577"/>
              </w:tabs>
              <w:spacing w:before="0" w:after="120" w:line="300" w:lineRule="atLeast"/>
              <w:ind w:left="567" w:hanging="567"/>
            </w:pPr>
            <w:r w:rsidRPr="00DF4666">
              <w:t>Dialog prowadzi się do czasu uzyskania niezbędnych informacji, o których mowa</w:t>
            </w:r>
            <w:r>
              <w:t xml:space="preserve"> w pkt 2.</w:t>
            </w:r>
          </w:p>
        </w:tc>
      </w:tr>
      <w:tr w:rsidR="009030DD" w14:paraId="080A0876" w14:textId="77777777" w:rsidTr="002073EF">
        <w:tc>
          <w:tcPr>
            <w:tcW w:w="5000" w:type="pct"/>
            <w:gridSpan w:val="3"/>
          </w:tcPr>
          <w:p w14:paraId="491A10F9" w14:textId="43F60E5F" w:rsidR="009030DD" w:rsidRPr="00703BC9" w:rsidRDefault="009030DD" w:rsidP="005C12C7">
            <w:pPr>
              <w:pStyle w:val="Tekstpodstawowy3"/>
              <w:keepNext w:val="0"/>
              <w:widowControl w:val="0"/>
              <w:numPr>
                <w:ilvl w:val="1"/>
                <w:numId w:val="1"/>
              </w:numPr>
              <w:tabs>
                <w:tab w:val="clear" w:pos="794"/>
                <w:tab w:val="left" w:pos="540"/>
                <w:tab w:val="num" w:pos="577"/>
              </w:tabs>
              <w:spacing w:before="0" w:after="120" w:line="300" w:lineRule="atLeast"/>
              <w:ind w:left="567" w:hanging="567"/>
            </w:pPr>
            <w:r w:rsidRPr="003975A9">
              <w:t xml:space="preserve">O zakończeniu dialogu technicznego, </w:t>
            </w:r>
            <w:r w:rsidR="00C926D3">
              <w:t>p</w:t>
            </w:r>
            <w:r w:rsidR="008A32FF">
              <w:t>ełnomocnik</w:t>
            </w:r>
            <w:r w:rsidRPr="003975A9">
              <w:t xml:space="preserve"> niezwłocznie poinformuje podmioty w nim uczestniczące, umieszczając informację na </w:t>
            </w:r>
            <w:r w:rsidR="00591D4C">
              <w:t xml:space="preserve">swojej </w:t>
            </w:r>
            <w:r w:rsidRPr="003975A9">
              <w:t>stronie internetowej oraz przekazując informację</w:t>
            </w:r>
            <w:r>
              <w:t xml:space="preserve"> bezpośrednio</w:t>
            </w:r>
            <w:r w:rsidRPr="003975A9">
              <w:t xml:space="preserve"> uczestnikom </w:t>
            </w:r>
            <w:r>
              <w:t>dialogu</w:t>
            </w:r>
            <w:r w:rsidR="00591D4C">
              <w:t xml:space="preserve"> technicznego</w:t>
            </w:r>
            <w:r w:rsidRPr="003975A9">
              <w:t xml:space="preserve">. </w:t>
            </w:r>
            <w:r w:rsidR="008A32FF">
              <w:t>Pełnomocnik</w:t>
            </w:r>
            <w:r w:rsidRPr="003975A9">
              <w:t xml:space="preserve"> zastrzega sobie prawo do zakończenia dialogu technicznego</w:t>
            </w:r>
            <w:r>
              <w:t xml:space="preserve"> </w:t>
            </w:r>
            <w:r w:rsidRPr="003975A9">
              <w:t>bez podania przyczyny</w:t>
            </w:r>
            <w:r>
              <w:t>.</w:t>
            </w:r>
          </w:p>
        </w:tc>
      </w:tr>
      <w:tr w:rsidR="009030DD" w14:paraId="28245BE2" w14:textId="77777777" w:rsidTr="002073EF">
        <w:tc>
          <w:tcPr>
            <w:tcW w:w="5000" w:type="pct"/>
            <w:gridSpan w:val="3"/>
          </w:tcPr>
          <w:p w14:paraId="03F34ED8" w14:textId="073BCB72" w:rsidR="00642E4F" w:rsidRPr="00642E4F" w:rsidRDefault="009030DD" w:rsidP="005C12C7">
            <w:pPr>
              <w:pStyle w:val="Tekstpodstawowy3"/>
              <w:keepNext w:val="0"/>
              <w:widowControl w:val="0"/>
              <w:numPr>
                <w:ilvl w:val="1"/>
                <w:numId w:val="1"/>
              </w:numPr>
              <w:tabs>
                <w:tab w:val="clear" w:pos="794"/>
                <w:tab w:val="left" w:pos="540"/>
                <w:tab w:val="num" w:pos="577"/>
              </w:tabs>
              <w:spacing w:before="0" w:after="120" w:line="300" w:lineRule="atLeast"/>
              <w:ind w:left="567" w:hanging="567"/>
            </w:pPr>
            <w:r w:rsidRPr="00B858F4">
              <w:t xml:space="preserve">Uczestnik ma prawo do rezygnacji z udziału w </w:t>
            </w:r>
            <w:r w:rsidR="00DB15CE">
              <w:t>d</w:t>
            </w:r>
            <w:r w:rsidRPr="00B858F4">
              <w:t>ialogu na każdym etapie, bez podania przyczyn</w:t>
            </w:r>
            <w:r>
              <w:t>.</w:t>
            </w:r>
          </w:p>
        </w:tc>
      </w:tr>
      <w:tr w:rsidR="005C12C7" w14:paraId="6F7842BB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AC4FA4" w14:textId="77777777" w:rsidR="005C12C7" w:rsidRPr="00474089" w:rsidRDefault="005C12C7" w:rsidP="005C12C7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0" w:line="300" w:lineRule="atLeast"/>
              <w:ind w:left="794"/>
              <w:rPr>
                <w:b/>
              </w:rPr>
            </w:pPr>
          </w:p>
        </w:tc>
      </w:tr>
      <w:tr w:rsidR="006E4BAF" w14:paraId="286D3B7D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E5B569" w14:textId="33BB4367" w:rsidR="006E4BAF" w:rsidRPr="00474089" w:rsidRDefault="006E4BAF" w:rsidP="005C12C7">
            <w:pPr>
              <w:pStyle w:val="Nagwek2"/>
              <w:keepNext w:val="0"/>
              <w:widowControl w:val="0"/>
              <w:spacing w:before="0" w:line="300" w:lineRule="atLeast"/>
              <w:rPr>
                <w:b/>
              </w:rPr>
            </w:pPr>
            <w:bookmarkStart w:id="14" w:name="_Toc67828232"/>
            <w:bookmarkStart w:id="15" w:name="_Toc371422017"/>
            <w:bookmarkStart w:id="16" w:name="_Toc387409510"/>
            <w:r w:rsidRPr="00474089">
              <w:rPr>
                <w:b/>
              </w:rPr>
              <w:t xml:space="preserve">Sposób przygotowania </w:t>
            </w:r>
            <w:bookmarkEnd w:id="14"/>
            <w:bookmarkEnd w:id="15"/>
            <w:r w:rsidR="00703BC9" w:rsidRPr="00474089">
              <w:rPr>
                <w:b/>
              </w:rPr>
              <w:t>zgłoszenia</w:t>
            </w:r>
            <w:bookmarkEnd w:id="16"/>
          </w:p>
        </w:tc>
      </w:tr>
      <w:tr w:rsidR="00562BCC" w14:paraId="00874FDE" w14:textId="77777777" w:rsidTr="002073EF">
        <w:tc>
          <w:tcPr>
            <w:tcW w:w="5000" w:type="pct"/>
            <w:gridSpan w:val="3"/>
          </w:tcPr>
          <w:p w14:paraId="618D306A" w14:textId="558E94BE" w:rsidR="00562BCC" w:rsidRPr="00686B8E" w:rsidRDefault="00562BCC" w:rsidP="00BF2430">
            <w:pPr>
              <w:pStyle w:val="Tekstpodstawowy3"/>
              <w:keepNext w:val="0"/>
              <w:widowControl w:val="0"/>
              <w:numPr>
                <w:ilvl w:val="1"/>
                <w:numId w:val="1"/>
              </w:numPr>
              <w:tabs>
                <w:tab w:val="clear" w:pos="794"/>
                <w:tab w:val="left" w:pos="540"/>
                <w:tab w:val="num" w:pos="577"/>
              </w:tabs>
              <w:spacing w:before="0" w:after="120" w:line="300" w:lineRule="atLeast"/>
              <w:ind w:left="567" w:hanging="567"/>
              <w:rPr>
                <w:color w:val="000000"/>
              </w:rPr>
            </w:pPr>
            <w:r>
              <w:rPr>
                <w:color w:val="000000"/>
              </w:rPr>
              <w:t>Podmioty, które wypełni</w:t>
            </w:r>
            <w:r w:rsidR="00BF2430">
              <w:rPr>
                <w:color w:val="000000"/>
              </w:rPr>
              <w:t>ą</w:t>
            </w:r>
            <w:r>
              <w:rPr>
                <w:color w:val="000000"/>
              </w:rPr>
              <w:t xml:space="preserve"> i prześlą </w:t>
            </w:r>
            <w:r w:rsidR="005C6388">
              <w:rPr>
                <w:color w:val="000000"/>
              </w:rPr>
              <w:t xml:space="preserve">zgłoszenie do udziału w dialogu technicznym stają się podmiotami przystępującymi do dialogu technicznego. Spośród nich wyłonieni zostaną </w:t>
            </w:r>
            <w:r w:rsidR="00BF2430">
              <w:rPr>
                <w:color w:val="000000"/>
              </w:rPr>
              <w:t xml:space="preserve">przez pełnomocnika </w:t>
            </w:r>
            <w:r w:rsidR="005C6388">
              <w:rPr>
                <w:color w:val="000000"/>
              </w:rPr>
              <w:t xml:space="preserve">uczestnicy dialogu. </w:t>
            </w:r>
          </w:p>
        </w:tc>
      </w:tr>
      <w:tr w:rsidR="00AE19D4" w14:paraId="1424AF80" w14:textId="77777777" w:rsidTr="002073EF">
        <w:tc>
          <w:tcPr>
            <w:tcW w:w="5000" w:type="pct"/>
            <w:gridSpan w:val="3"/>
          </w:tcPr>
          <w:p w14:paraId="324ECD3F" w14:textId="003A2C10" w:rsidR="00AE19D4" w:rsidRDefault="00AE19D4" w:rsidP="005C12C7">
            <w:pPr>
              <w:pStyle w:val="Tekstpodstawowy3"/>
              <w:keepNext w:val="0"/>
              <w:widowControl w:val="0"/>
              <w:numPr>
                <w:ilvl w:val="1"/>
                <w:numId w:val="1"/>
              </w:numPr>
              <w:tabs>
                <w:tab w:val="clear" w:pos="794"/>
                <w:tab w:val="left" w:pos="540"/>
                <w:tab w:val="num" w:pos="577"/>
              </w:tabs>
              <w:spacing w:before="0" w:after="120" w:line="300" w:lineRule="atLeast"/>
              <w:ind w:left="567" w:hanging="567"/>
            </w:pPr>
            <w:r w:rsidRPr="00686B8E">
              <w:rPr>
                <w:color w:val="000000"/>
              </w:rPr>
              <w:t xml:space="preserve">Uczestnikami </w:t>
            </w:r>
            <w:r w:rsidR="001C1BCA">
              <w:rPr>
                <w:color w:val="000000"/>
              </w:rPr>
              <w:t>d</w:t>
            </w:r>
            <w:r w:rsidRPr="00686B8E">
              <w:rPr>
                <w:color w:val="000000"/>
              </w:rPr>
              <w:t xml:space="preserve">ialogu technicznego </w:t>
            </w:r>
            <w:r w:rsidR="00A5502A">
              <w:rPr>
                <w:color w:val="000000"/>
              </w:rPr>
              <w:t>staną się</w:t>
            </w:r>
            <w:r w:rsidRPr="00686B8E">
              <w:rPr>
                <w:color w:val="000000"/>
              </w:rPr>
              <w:t xml:space="preserve"> podmioty, które</w:t>
            </w:r>
            <w:r>
              <w:rPr>
                <w:color w:val="000000"/>
              </w:rPr>
              <w:t>:</w:t>
            </w:r>
          </w:p>
        </w:tc>
      </w:tr>
      <w:tr w:rsidR="00AE19D4" w14:paraId="26B4DD70" w14:textId="77777777" w:rsidTr="002073EF">
        <w:tc>
          <w:tcPr>
            <w:tcW w:w="5000" w:type="pct"/>
            <w:gridSpan w:val="3"/>
          </w:tcPr>
          <w:p w14:paraId="5E6D6B29" w14:textId="59ED0DA5" w:rsidR="00AE19D4" w:rsidRPr="00474089" w:rsidRDefault="00474089" w:rsidP="005C12C7">
            <w:pPr>
              <w:pStyle w:val="Nagwek2"/>
              <w:keepNext w:val="0"/>
              <w:widowControl w:val="0"/>
              <w:numPr>
                <w:ilvl w:val="2"/>
                <w:numId w:val="1"/>
              </w:numPr>
              <w:tabs>
                <w:tab w:val="clear" w:pos="1474"/>
              </w:tabs>
              <w:spacing w:before="0" w:line="300" w:lineRule="atLeast"/>
              <w:ind w:left="1286"/>
              <w:rPr>
                <w:color w:val="000000"/>
                <w:u w:val="none"/>
              </w:rPr>
            </w:pPr>
            <w:r w:rsidRPr="00474089">
              <w:rPr>
                <w:caps w:val="0"/>
                <w:u w:val="none"/>
              </w:rPr>
              <w:t>Złożyły</w:t>
            </w:r>
            <w:r w:rsidR="00AE19D4" w:rsidRPr="00474089">
              <w:rPr>
                <w:u w:val="none"/>
              </w:rPr>
              <w:t xml:space="preserve"> „</w:t>
            </w:r>
            <w:r w:rsidRPr="00474089">
              <w:rPr>
                <w:i/>
                <w:caps w:val="0"/>
                <w:u w:val="none"/>
              </w:rPr>
              <w:t>zgłoszenie do udziału w dialogu technicznym</w:t>
            </w:r>
            <w:r w:rsidR="00AE19D4" w:rsidRPr="00474089">
              <w:rPr>
                <w:u w:val="none"/>
              </w:rPr>
              <w:t>”</w:t>
            </w:r>
            <w:r w:rsidRPr="00474089">
              <w:rPr>
                <w:caps w:val="0"/>
                <w:u w:val="none"/>
              </w:rPr>
              <w:t xml:space="preserve"> (na druku stanowiącym załącznik nr 1)</w:t>
            </w:r>
            <w:r w:rsidR="00BC356D">
              <w:rPr>
                <w:u w:val="none"/>
              </w:rPr>
              <w:t>,</w:t>
            </w:r>
          </w:p>
        </w:tc>
      </w:tr>
      <w:tr w:rsidR="00AE19D4" w14:paraId="69B32F75" w14:textId="77777777" w:rsidTr="002073EF">
        <w:tc>
          <w:tcPr>
            <w:tcW w:w="5000" w:type="pct"/>
            <w:gridSpan w:val="3"/>
          </w:tcPr>
          <w:p w14:paraId="23B4C9EC" w14:textId="5EEAC8D7" w:rsidR="00AE19D4" w:rsidRPr="00474089" w:rsidRDefault="00474089" w:rsidP="005C12C7">
            <w:pPr>
              <w:pStyle w:val="Nagwek2"/>
              <w:keepNext w:val="0"/>
              <w:widowControl w:val="0"/>
              <w:numPr>
                <w:ilvl w:val="2"/>
                <w:numId w:val="1"/>
              </w:numPr>
              <w:tabs>
                <w:tab w:val="clear" w:pos="1474"/>
              </w:tabs>
              <w:spacing w:before="0" w:line="300" w:lineRule="atLeast"/>
              <w:ind w:left="1286"/>
              <w:rPr>
                <w:color w:val="000000"/>
                <w:u w:val="none"/>
              </w:rPr>
            </w:pPr>
            <w:r w:rsidRPr="00474089">
              <w:rPr>
                <w:caps w:val="0"/>
                <w:u w:val="none"/>
              </w:rPr>
              <w:t xml:space="preserve">Spełniły wymagania wynikające z pkt </w:t>
            </w:r>
            <w:r w:rsidR="005C6388" w:rsidRPr="005C6388">
              <w:rPr>
                <w:caps w:val="0"/>
                <w:u w:val="none"/>
              </w:rPr>
              <w:fldChar w:fldCharType="begin"/>
            </w:r>
            <w:r w:rsidR="005C6388" w:rsidRPr="00DA6DFF">
              <w:rPr>
                <w:caps w:val="0"/>
                <w:u w:val="none"/>
              </w:rPr>
              <w:instrText xml:space="preserve"> REF _Ref424038714 \n \h </w:instrText>
            </w:r>
            <w:r w:rsidR="005C6388" w:rsidRPr="005C12C7">
              <w:rPr>
                <w:caps w:val="0"/>
                <w:u w:val="none"/>
              </w:rPr>
              <w:instrText xml:space="preserve"> \* MERGEFORMAT </w:instrText>
            </w:r>
            <w:r w:rsidR="005C6388" w:rsidRPr="005C6388">
              <w:rPr>
                <w:caps w:val="0"/>
                <w:u w:val="none"/>
              </w:rPr>
            </w:r>
            <w:r w:rsidR="005C6388" w:rsidRPr="005C6388">
              <w:rPr>
                <w:caps w:val="0"/>
                <w:u w:val="none"/>
              </w:rPr>
              <w:fldChar w:fldCharType="separate"/>
            </w:r>
            <w:r w:rsidR="00FC32FC">
              <w:rPr>
                <w:caps w:val="0"/>
                <w:u w:val="none"/>
              </w:rPr>
              <w:t>4.8</w:t>
            </w:r>
            <w:r w:rsidR="005C6388" w:rsidRPr="005C6388">
              <w:rPr>
                <w:caps w:val="0"/>
                <w:u w:val="none"/>
              </w:rPr>
              <w:fldChar w:fldCharType="end"/>
            </w:r>
            <w:r w:rsidR="005C6388" w:rsidRPr="005C6388">
              <w:rPr>
                <w:caps w:val="0"/>
                <w:u w:val="none"/>
              </w:rPr>
              <w:t xml:space="preserve"> lub z pkt </w:t>
            </w:r>
            <w:r w:rsidR="00BC356D" w:rsidRPr="003677FB">
              <w:rPr>
                <w:color w:val="000000"/>
                <w:u w:val="none"/>
              </w:rPr>
              <w:fldChar w:fldCharType="begin"/>
            </w:r>
            <w:r w:rsidR="00BC356D" w:rsidRPr="003677FB">
              <w:rPr>
                <w:color w:val="000000"/>
                <w:u w:val="none"/>
              </w:rPr>
              <w:instrText xml:space="preserve"> REF _Ref424048538 \n \h </w:instrText>
            </w:r>
            <w:r w:rsidR="00BC356D" w:rsidRPr="003677FB">
              <w:rPr>
                <w:color w:val="000000"/>
                <w:u w:val="none"/>
              </w:rPr>
            </w:r>
            <w:r w:rsidR="00BC356D" w:rsidRPr="003677FB">
              <w:rPr>
                <w:color w:val="000000"/>
                <w:u w:val="none"/>
              </w:rPr>
              <w:fldChar w:fldCharType="separate"/>
            </w:r>
            <w:r w:rsidR="00FC32FC" w:rsidRPr="003677FB">
              <w:rPr>
                <w:color w:val="000000"/>
                <w:u w:val="none"/>
              </w:rPr>
              <w:t>4.10</w:t>
            </w:r>
            <w:r w:rsidR="00BC356D" w:rsidRPr="003677FB">
              <w:rPr>
                <w:color w:val="000000"/>
                <w:u w:val="none"/>
              </w:rPr>
              <w:fldChar w:fldCharType="end"/>
            </w:r>
            <w:r w:rsidR="00BC356D" w:rsidRPr="00BF2430">
              <w:rPr>
                <w:color w:val="000000"/>
                <w:u w:val="none"/>
              </w:rPr>
              <w:t>,</w:t>
            </w:r>
            <w:r w:rsidR="005C6388" w:rsidRPr="005C6388">
              <w:rPr>
                <w:u w:val="none"/>
              </w:rPr>
              <w:t xml:space="preserve"> </w:t>
            </w:r>
          </w:p>
        </w:tc>
      </w:tr>
      <w:tr w:rsidR="001C1BCA" w14:paraId="40BDC852" w14:textId="77777777" w:rsidTr="002073EF">
        <w:tc>
          <w:tcPr>
            <w:tcW w:w="5000" w:type="pct"/>
            <w:gridSpan w:val="3"/>
          </w:tcPr>
          <w:p w14:paraId="23CE69CE" w14:textId="7F419806" w:rsidR="001C1BCA" w:rsidRPr="00474089" w:rsidRDefault="00474089" w:rsidP="005C12C7">
            <w:pPr>
              <w:pStyle w:val="Nagwek2"/>
              <w:keepNext w:val="0"/>
              <w:widowControl w:val="0"/>
              <w:numPr>
                <w:ilvl w:val="2"/>
                <w:numId w:val="1"/>
              </w:numPr>
              <w:tabs>
                <w:tab w:val="clear" w:pos="1474"/>
              </w:tabs>
              <w:spacing w:before="0" w:line="300" w:lineRule="atLeast"/>
              <w:ind w:left="1286"/>
              <w:rPr>
                <w:u w:val="none"/>
              </w:rPr>
            </w:pPr>
            <w:r w:rsidRPr="00474089">
              <w:rPr>
                <w:caps w:val="0"/>
                <w:u w:val="none"/>
              </w:rPr>
              <w:t>Zostały zakwalifikowane do udziału w dialogu technicznym przez pełnomocnika</w:t>
            </w:r>
            <w:r w:rsidR="00BC356D">
              <w:rPr>
                <w:caps w:val="0"/>
                <w:u w:val="none"/>
              </w:rPr>
              <w:t>.</w:t>
            </w:r>
          </w:p>
        </w:tc>
      </w:tr>
      <w:tr w:rsidR="00AE19D4" w14:paraId="7DFE6EFC" w14:textId="77777777" w:rsidTr="002073EF">
        <w:tc>
          <w:tcPr>
            <w:tcW w:w="5000" w:type="pct"/>
            <w:gridSpan w:val="3"/>
          </w:tcPr>
          <w:p w14:paraId="55D2406D" w14:textId="7704E0F9" w:rsidR="00AE19D4" w:rsidRPr="00562BCC" w:rsidRDefault="00AE19D4" w:rsidP="005C12C7">
            <w:pPr>
              <w:pStyle w:val="Tekstpodstawowy3"/>
              <w:keepNext w:val="0"/>
              <w:widowControl w:val="0"/>
              <w:numPr>
                <w:ilvl w:val="1"/>
                <w:numId w:val="1"/>
              </w:numPr>
              <w:tabs>
                <w:tab w:val="clear" w:pos="794"/>
                <w:tab w:val="left" w:pos="540"/>
                <w:tab w:val="num" w:pos="577"/>
              </w:tabs>
              <w:spacing w:before="0" w:after="120" w:line="300" w:lineRule="atLeast"/>
              <w:ind w:left="567" w:hanging="567"/>
              <w:rPr>
                <w:color w:val="000000"/>
              </w:rPr>
            </w:pPr>
            <w:r w:rsidRPr="00474089">
              <w:rPr>
                <w:color w:val="000000"/>
              </w:rPr>
              <w:t xml:space="preserve">Pełnomocnik zaprosi do udziału w dialogu technicznym </w:t>
            </w:r>
            <w:r w:rsidR="005C6388">
              <w:rPr>
                <w:color w:val="000000"/>
              </w:rPr>
              <w:t xml:space="preserve">co do zasady, nie więcej niż 5 </w:t>
            </w:r>
            <w:r w:rsidRPr="00474089">
              <w:rPr>
                <w:color w:val="000000"/>
              </w:rPr>
              <w:t xml:space="preserve">podmiotów spełniających kryteria określone w pkt </w:t>
            </w:r>
            <w:r w:rsidR="005C6388" w:rsidRPr="005C6388">
              <w:rPr>
                <w:caps/>
              </w:rPr>
              <w:fldChar w:fldCharType="begin"/>
            </w:r>
            <w:r w:rsidR="005C6388" w:rsidRPr="00840B25">
              <w:rPr>
                <w:caps/>
              </w:rPr>
              <w:instrText xml:space="preserve"> REF _Ref424038714 \n \h  \* MERGEFORMAT </w:instrText>
            </w:r>
            <w:r w:rsidR="005C6388" w:rsidRPr="005C6388">
              <w:rPr>
                <w:caps/>
              </w:rPr>
            </w:r>
            <w:r w:rsidR="005C6388" w:rsidRPr="005C6388">
              <w:rPr>
                <w:caps/>
              </w:rPr>
              <w:fldChar w:fldCharType="separate"/>
            </w:r>
            <w:r w:rsidR="00FC32FC">
              <w:rPr>
                <w:caps/>
              </w:rPr>
              <w:t>4.8</w:t>
            </w:r>
            <w:r w:rsidR="005C6388" w:rsidRPr="005C6388">
              <w:rPr>
                <w:caps/>
              </w:rPr>
              <w:fldChar w:fldCharType="end"/>
            </w:r>
            <w:r w:rsidR="005C6388">
              <w:rPr>
                <w:caps/>
              </w:rPr>
              <w:t xml:space="preserve"> </w:t>
            </w:r>
            <w:r w:rsidR="007367BB">
              <w:t xml:space="preserve">oraz nie więcej niż 5 podmiotów </w:t>
            </w:r>
            <w:r w:rsidR="007367BB" w:rsidRPr="00474089">
              <w:rPr>
                <w:color w:val="000000"/>
              </w:rPr>
              <w:t>spełniających kryteria określone w pkt</w:t>
            </w:r>
            <w:r w:rsidR="00BC356D">
              <w:rPr>
                <w:color w:val="000000"/>
              </w:rPr>
              <w:t xml:space="preserve"> </w:t>
            </w:r>
            <w:r w:rsidR="00BC356D">
              <w:rPr>
                <w:color w:val="000000"/>
              </w:rPr>
              <w:fldChar w:fldCharType="begin"/>
            </w:r>
            <w:r w:rsidR="00BC356D">
              <w:rPr>
                <w:color w:val="000000"/>
              </w:rPr>
              <w:instrText xml:space="preserve"> REF _Ref424048538 \n \h </w:instrText>
            </w:r>
            <w:r w:rsidR="00BC356D">
              <w:rPr>
                <w:color w:val="000000"/>
              </w:rPr>
            </w:r>
            <w:r w:rsidR="00BC356D">
              <w:rPr>
                <w:color w:val="000000"/>
              </w:rPr>
              <w:fldChar w:fldCharType="separate"/>
            </w:r>
            <w:r w:rsidR="00FC32FC">
              <w:rPr>
                <w:color w:val="000000"/>
              </w:rPr>
              <w:t>4.10</w:t>
            </w:r>
            <w:r w:rsidR="00BC356D">
              <w:rPr>
                <w:color w:val="000000"/>
              </w:rPr>
              <w:fldChar w:fldCharType="end"/>
            </w:r>
            <w:r w:rsidR="00BC356D">
              <w:rPr>
                <w:color w:val="000000"/>
              </w:rPr>
              <w:t>.</w:t>
            </w:r>
          </w:p>
        </w:tc>
      </w:tr>
      <w:tr w:rsidR="007367BB" w14:paraId="429B0552" w14:textId="77777777" w:rsidTr="002073EF">
        <w:tc>
          <w:tcPr>
            <w:tcW w:w="5000" w:type="pct"/>
            <w:gridSpan w:val="3"/>
          </w:tcPr>
          <w:p w14:paraId="35D835F7" w14:textId="68E36ED5" w:rsidR="007367BB" w:rsidRPr="00474089" w:rsidRDefault="007367BB" w:rsidP="005C12C7">
            <w:pPr>
              <w:pStyle w:val="Tekstpodstawowy3"/>
              <w:keepNext w:val="0"/>
              <w:widowControl w:val="0"/>
              <w:numPr>
                <w:ilvl w:val="1"/>
                <w:numId w:val="1"/>
              </w:numPr>
              <w:tabs>
                <w:tab w:val="clear" w:pos="794"/>
                <w:tab w:val="left" w:pos="540"/>
                <w:tab w:val="num" w:pos="577"/>
              </w:tabs>
              <w:spacing w:before="0" w:after="120" w:line="300" w:lineRule="atLeast"/>
              <w:ind w:left="567" w:hanging="567"/>
              <w:rPr>
                <w:color w:val="000000"/>
              </w:rPr>
            </w:pPr>
            <w:r>
              <w:rPr>
                <w:color w:val="000000"/>
              </w:rPr>
              <w:t xml:space="preserve">Pełnomocnik zastrzega sobie możliwość zwiększenia liczby podmiotów zakwalifikowanych do uczestnictwa w dialogu, jeżeli różnice między podmiotami spełniającymi </w:t>
            </w:r>
            <w:r w:rsidRPr="00474089">
              <w:rPr>
                <w:color w:val="000000"/>
              </w:rPr>
              <w:t xml:space="preserve">kryteria określone w pkt </w:t>
            </w:r>
            <w:r w:rsidRPr="005C6388">
              <w:rPr>
                <w:caps/>
              </w:rPr>
              <w:fldChar w:fldCharType="begin"/>
            </w:r>
            <w:r w:rsidRPr="00840B25">
              <w:rPr>
                <w:caps/>
              </w:rPr>
              <w:instrText xml:space="preserve"> REF _Ref424038714 \n \h  \* MERGEFORMAT </w:instrText>
            </w:r>
            <w:r w:rsidRPr="005C6388">
              <w:rPr>
                <w:caps/>
              </w:rPr>
            </w:r>
            <w:r w:rsidRPr="005C6388">
              <w:rPr>
                <w:caps/>
              </w:rPr>
              <w:fldChar w:fldCharType="separate"/>
            </w:r>
            <w:r w:rsidR="00FC32FC">
              <w:rPr>
                <w:caps/>
              </w:rPr>
              <w:t>4.8</w:t>
            </w:r>
            <w:r w:rsidRPr="005C6388">
              <w:rPr>
                <w:caps/>
              </w:rPr>
              <w:fldChar w:fldCharType="end"/>
            </w:r>
            <w:r>
              <w:rPr>
                <w:caps/>
              </w:rPr>
              <w:t xml:space="preserve"> </w:t>
            </w:r>
            <w:r>
              <w:t xml:space="preserve">nie będą znaczne </w:t>
            </w:r>
            <w:r w:rsidR="00DA6DFF">
              <w:t>lub</w:t>
            </w:r>
            <w:r>
              <w:t xml:space="preserve"> w przypadku większej liczby </w:t>
            </w:r>
            <w:r w:rsidR="00E53685">
              <w:t xml:space="preserve">podmiotów prezentujących szczególnie interesujące uwagi, o których mowa w pkt </w:t>
            </w:r>
            <w:r w:rsidR="00BC356D">
              <w:rPr>
                <w:color w:val="000000"/>
              </w:rPr>
              <w:fldChar w:fldCharType="begin"/>
            </w:r>
            <w:r w:rsidR="00BC356D">
              <w:rPr>
                <w:color w:val="000000"/>
              </w:rPr>
              <w:instrText xml:space="preserve"> REF _Ref424048538 \n \h </w:instrText>
            </w:r>
            <w:r w:rsidR="00BC356D">
              <w:rPr>
                <w:color w:val="000000"/>
              </w:rPr>
            </w:r>
            <w:r w:rsidR="00BC356D">
              <w:rPr>
                <w:color w:val="000000"/>
              </w:rPr>
              <w:fldChar w:fldCharType="separate"/>
            </w:r>
            <w:r w:rsidR="00FC32FC">
              <w:rPr>
                <w:color w:val="000000"/>
              </w:rPr>
              <w:t>4.10</w:t>
            </w:r>
            <w:r w:rsidR="00BC356D">
              <w:rPr>
                <w:color w:val="000000"/>
              </w:rPr>
              <w:fldChar w:fldCharType="end"/>
            </w:r>
            <w:r w:rsidR="00BC356D">
              <w:rPr>
                <w:color w:val="000000"/>
              </w:rPr>
              <w:t>.</w:t>
            </w:r>
          </w:p>
        </w:tc>
      </w:tr>
      <w:tr w:rsidR="00562BCC" w14:paraId="03ADD7A7" w14:textId="77777777" w:rsidTr="002073EF">
        <w:tc>
          <w:tcPr>
            <w:tcW w:w="5000" w:type="pct"/>
            <w:gridSpan w:val="3"/>
          </w:tcPr>
          <w:p w14:paraId="43147A8A" w14:textId="4DB0DB0E" w:rsidR="00562BCC" w:rsidRPr="00474089" w:rsidRDefault="00562BCC" w:rsidP="005C12C7">
            <w:pPr>
              <w:pStyle w:val="Tekstpodstawowy3"/>
              <w:keepNext w:val="0"/>
              <w:widowControl w:val="0"/>
              <w:numPr>
                <w:ilvl w:val="1"/>
                <w:numId w:val="1"/>
              </w:numPr>
              <w:tabs>
                <w:tab w:val="clear" w:pos="794"/>
                <w:tab w:val="left" w:pos="540"/>
                <w:tab w:val="num" w:pos="577"/>
              </w:tabs>
              <w:spacing w:before="0" w:after="120" w:line="300" w:lineRule="atLeast"/>
              <w:ind w:left="567" w:hanging="567"/>
              <w:rPr>
                <w:color w:val="000000"/>
              </w:rPr>
            </w:pPr>
            <w:r w:rsidRPr="00474089">
              <w:rPr>
                <w:color w:val="000000"/>
              </w:rPr>
              <w:t xml:space="preserve">Informację o </w:t>
            </w:r>
            <w:r w:rsidR="000370AD">
              <w:rPr>
                <w:color w:val="000000"/>
              </w:rPr>
              <w:t xml:space="preserve">uczestnikach czyli </w:t>
            </w:r>
            <w:r w:rsidRPr="00474089">
              <w:rPr>
                <w:color w:val="000000"/>
              </w:rPr>
              <w:t>podmiotach zakwalifikowanych do dialogu technicznego pełnomocnik zamieści na swojej stronie internetowej</w:t>
            </w:r>
            <w:r w:rsidR="00E83B9E">
              <w:rPr>
                <w:color w:val="000000"/>
              </w:rPr>
              <w:t xml:space="preserve"> oraz przekaże tę informację </w:t>
            </w:r>
            <w:r w:rsidR="009E7775">
              <w:rPr>
                <w:color w:val="000000"/>
              </w:rPr>
              <w:t>drogą</w:t>
            </w:r>
            <w:r w:rsidR="00E83B9E">
              <w:rPr>
                <w:color w:val="000000"/>
              </w:rPr>
              <w:t xml:space="preserve"> elektroniczną wybranym uczestnikom</w:t>
            </w:r>
            <w:r w:rsidRPr="00474089">
              <w:rPr>
                <w:color w:val="000000"/>
              </w:rPr>
              <w:t>.</w:t>
            </w:r>
          </w:p>
        </w:tc>
      </w:tr>
      <w:tr w:rsidR="00AE19D4" w14:paraId="59C94077" w14:textId="77777777" w:rsidTr="002073EF">
        <w:tc>
          <w:tcPr>
            <w:tcW w:w="5000" w:type="pct"/>
            <w:gridSpan w:val="3"/>
          </w:tcPr>
          <w:p w14:paraId="24F4AE23" w14:textId="2500CF78" w:rsidR="00AE19D4" w:rsidRPr="00474089" w:rsidRDefault="00AE19D4" w:rsidP="005C12C7">
            <w:pPr>
              <w:pStyle w:val="Tekstpodstawowy3"/>
              <w:keepNext w:val="0"/>
              <w:widowControl w:val="0"/>
              <w:numPr>
                <w:ilvl w:val="1"/>
                <w:numId w:val="1"/>
              </w:numPr>
              <w:tabs>
                <w:tab w:val="clear" w:pos="794"/>
                <w:tab w:val="left" w:pos="540"/>
                <w:tab w:val="num" w:pos="577"/>
              </w:tabs>
              <w:spacing w:before="0" w:after="120" w:line="300" w:lineRule="atLeast"/>
              <w:ind w:left="567" w:hanging="567"/>
              <w:rPr>
                <w:color w:val="000000"/>
              </w:rPr>
            </w:pPr>
            <w:r w:rsidRPr="00474089">
              <w:rPr>
                <w:color w:val="000000"/>
              </w:rPr>
              <w:t>Pełnomocnik informuje, że nie dopuszcza możliwości powoływania się na potencjał podmiotów trzecich w zakresie oceny spełniania wymagań kwalifikacyjnych, o których mowa w pkt</w:t>
            </w:r>
            <w:r w:rsidR="00BC356D">
              <w:rPr>
                <w:color w:val="000000"/>
              </w:rPr>
              <w:t xml:space="preserve"> </w:t>
            </w:r>
            <w:r w:rsidR="00BC356D">
              <w:rPr>
                <w:color w:val="000000"/>
              </w:rPr>
              <w:fldChar w:fldCharType="begin"/>
            </w:r>
            <w:r w:rsidR="00BC356D">
              <w:rPr>
                <w:color w:val="000000"/>
              </w:rPr>
              <w:instrText xml:space="preserve"> REF _Ref424038714 \n \h </w:instrText>
            </w:r>
            <w:r w:rsidR="00BC356D">
              <w:rPr>
                <w:color w:val="000000"/>
              </w:rPr>
            </w:r>
            <w:r w:rsidR="00BC356D">
              <w:rPr>
                <w:color w:val="000000"/>
              </w:rPr>
              <w:fldChar w:fldCharType="separate"/>
            </w:r>
            <w:r w:rsidR="00FC32FC">
              <w:rPr>
                <w:color w:val="000000"/>
              </w:rPr>
              <w:t>4.8</w:t>
            </w:r>
            <w:r w:rsidR="00BC356D">
              <w:rPr>
                <w:color w:val="000000"/>
              </w:rPr>
              <w:fldChar w:fldCharType="end"/>
            </w:r>
            <w:r w:rsidR="00BC356D">
              <w:rPr>
                <w:color w:val="000000"/>
              </w:rPr>
              <w:t xml:space="preserve"> i </w:t>
            </w:r>
            <w:r w:rsidR="00BC356D">
              <w:rPr>
                <w:color w:val="000000"/>
              </w:rPr>
              <w:fldChar w:fldCharType="begin"/>
            </w:r>
            <w:r w:rsidR="00BC356D">
              <w:rPr>
                <w:color w:val="000000"/>
              </w:rPr>
              <w:instrText xml:space="preserve"> REF _Ref424048538 \n \h </w:instrText>
            </w:r>
            <w:r w:rsidR="00BC356D">
              <w:rPr>
                <w:color w:val="000000"/>
              </w:rPr>
            </w:r>
            <w:r w:rsidR="00BC356D">
              <w:rPr>
                <w:color w:val="000000"/>
              </w:rPr>
              <w:fldChar w:fldCharType="separate"/>
            </w:r>
            <w:r w:rsidR="00FC32FC">
              <w:rPr>
                <w:color w:val="000000"/>
              </w:rPr>
              <w:t>4.10</w:t>
            </w:r>
            <w:r w:rsidR="00BC356D">
              <w:rPr>
                <w:color w:val="000000"/>
              </w:rPr>
              <w:fldChar w:fldCharType="end"/>
            </w:r>
            <w:r w:rsidRPr="00474089">
              <w:rPr>
                <w:color w:val="000000"/>
              </w:rPr>
              <w:t>.</w:t>
            </w:r>
          </w:p>
        </w:tc>
      </w:tr>
      <w:tr w:rsidR="00AE19D4" w14:paraId="5A1E4CEC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BB0793" w14:textId="77777777" w:rsidR="00AE19D4" w:rsidRPr="00474089" w:rsidRDefault="00AE19D4" w:rsidP="005C12C7">
            <w:pPr>
              <w:pStyle w:val="Tekstpodstawowy3"/>
              <w:keepNext w:val="0"/>
              <w:widowControl w:val="0"/>
              <w:numPr>
                <w:ilvl w:val="1"/>
                <w:numId w:val="1"/>
              </w:numPr>
              <w:tabs>
                <w:tab w:val="clear" w:pos="794"/>
                <w:tab w:val="left" w:pos="540"/>
                <w:tab w:val="num" w:pos="577"/>
              </w:tabs>
              <w:spacing w:before="0" w:after="120" w:line="300" w:lineRule="atLeast"/>
              <w:ind w:left="567" w:hanging="567"/>
              <w:rPr>
                <w:color w:val="000000"/>
              </w:rPr>
            </w:pPr>
            <w:r>
              <w:rPr>
                <w:color w:val="000000"/>
              </w:rPr>
              <w:t>Pełnomocnik</w:t>
            </w:r>
            <w:r w:rsidRPr="00EA3334">
              <w:rPr>
                <w:color w:val="000000"/>
              </w:rPr>
              <w:t xml:space="preserve"> wymaga, aby zgłoszenie</w:t>
            </w:r>
            <w:r>
              <w:rPr>
                <w:color w:val="000000"/>
              </w:rPr>
              <w:t xml:space="preserve"> do udziału w dialogu technicznym</w:t>
            </w:r>
            <w:r w:rsidRPr="00EA3334">
              <w:rPr>
                <w:color w:val="000000"/>
              </w:rPr>
              <w:t>:</w:t>
            </w:r>
          </w:p>
        </w:tc>
      </w:tr>
      <w:tr w:rsidR="00AE19D4" w14:paraId="76EA6941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79CE41" w14:textId="77777777" w:rsidR="00AE19D4" w:rsidRDefault="00AE19D4" w:rsidP="005C12C7">
            <w:pPr>
              <w:pStyle w:val="Tekstkomentarza"/>
              <w:widowControl w:val="0"/>
              <w:numPr>
                <w:ilvl w:val="2"/>
                <w:numId w:val="1"/>
              </w:numPr>
              <w:spacing w:before="0" w:line="300" w:lineRule="atLeast"/>
              <w:ind w:left="1286"/>
            </w:pPr>
            <w:r w:rsidRPr="00EA3334">
              <w:rPr>
                <w:color w:val="000000"/>
              </w:rPr>
              <w:t>zostało przygotowane na formularzu, którego wzór s</w:t>
            </w:r>
            <w:r>
              <w:rPr>
                <w:color w:val="000000"/>
              </w:rPr>
              <w:t>tanowi Załącznik nr 1 do niniej</w:t>
            </w:r>
            <w:r w:rsidRPr="00EA3334">
              <w:rPr>
                <w:color w:val="000000"/>
              </w:rPr>
              <w:t xml:space="preserve">szego </w:t>
            </w:r>
            <w:r>
              <w:rPr>
                <w:color w:val="000000"/>
              </w:rPr>
              <w:t xml:space="preserve">  Regulaminu</w:t>
            </w:r>
            <w:r w:rsidRPr="00EA3334">
              <w:rPr>
                <w:color w:val="000000"/>
              </w:rPr>
              <w:t>,</w:t>
            </w:r>
            <w:r>
              <w:rPr>
                <w:rStyle w:val="Odwoaniedokomentarza"/>
                <w:rFonts w:cs="Tahoma"/>
                <w:vanish/>
                <w:szCs w:val="16"/>
              </w:rPr>
              <w:t xml:space="preserve"> </w:t>
            </w:r>
          </w:p>
        </w:tc>
      </w:tr>
      <w:tr w:rsidR="00AE19D4" w14:paraId="14D7F73A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D4D40F" w14:textId="77777777" w:rsidR="00AE19D4" w:rsidRDefault="00AE19D4" w:rsidP="005C12C7">
            <w:pPr>
              <w:pStyle w:val="Tekstkomentarza"/>
              <w:widowControl w:val="0"/>
              <w:numPr>
                <w:ilvl w:val="2"/>
                <w:numId w:val="1"/>
              </w:numPr>
              <w:spacing w:before="0" w:line="300" w:lineRule="atLeast"/>
              <w:ind w:left="1286"/>
              <w:rPr>
                <w:color w:val="000000"/>
              </w:rPr>
            </w:pPr>
            <w:r w:rsidRPr="00EA3334">
              <w:rPr>
                <w:color w:val="000000"/>
              </w:rPr>
              <w:t>zawierało</w:t>
            </w:r>
            <w:r>
              <w:rPr>
                <w:color w:val="000000"/>
              </w:rPr>
              <w:t xml:space="preserve"> następujące</w:t>
            </w:r>
            <w:r w:rsidRPr="00EA3334">
              <w:rPr>
                <w:color w:val="000000"/>
              </w:rPr>
              <w:t xml:space="preserve"> informacje:</w:t>
            </w:r>
          </w:p>
        </w:tc>
      </w:tr>
      <w:tr w:rsidR="00474089" w14:paraId="1E1C0009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3A7EB7" w14:textId="27A12977" w:rsidR="00474089" w:rsidRPr="00474089" w:rsidRDefault="00474089" w:rsidP="005C12C7">
            <w:pPr>
              <w:pStyle w:val="Tekstkomentarza"/>
              <w:widowControl w:val="0"/>
              <w:numPr>
                <w:ilvl w:val="3"/>
                <w:numId w:val="1"/>
              </w:numPr>
              <w:tabs>
                <w:tab w:val="clear" w:pos="1080"/>
                <w:tab w:val="num" w:pos="1428"/>
              </w:tabs>
              <w:spacing w:before="0" w:line="300" w:lineRule="atLeast"/>
              <w:ind w:left="2137" w:hanging="851"/>
              <w:rPr>
                <w:color w:val="000000"/>
              </w:rPr>
            </w:pPr>
            <w:r w:rsidRPr="007A5159">
              <w:rPr>
                <w:color w:val="000000"/>
              </w:rPr>
              <w:t xml:space="preserve">dane </w:t>
            </w:r>
            <w:r>
              <w:rPr>
                <w:color w:val="000000"/>
              </w:rPr>
              <w:t>podmiotu zainteresowanego udziałem w dialogu wraz z danymi osoby do kontaktu,</w:t>
            </w:r>
          </w:p>
        </w:tc>
      </w:tr>
      <w:tr w:rsidR="00474089" w14:paraId="4D778977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B10773" w14:textId="0EEFBD10" w:rsidR="00474089" w:rsidRPr="00474089" w:rsidRDefault="00474089" w:rsidP="005C12C7">
            <w:pPr>
              <w:pStyle w:val="Tekstkomentarza"/>
              <w:widowControl w:val="0"/>
              <w:numPr>
                <w:ilvl w:val="3"/>
                <w:numId w:val="1"/>
              </w:numPr>
              <w:tabs>
                <w:tab w:val="clear" w:pos="1080"/>
                <w:tab w:val="num" w:pos="1428"/>
              </w:tabs>
              <w:spacing w:before="0" w:line="300" w:lineRule="atLeast"/>
              <w:ind w:left="2137" w:hanging="851"/>
              <w:rPr>
                <w:color w:val="000000"/>
              </w:rPr>
            </w:pPr>
            <w:r w:rsidRPr="000A3C13">
              <w:rPr>
                <w:color w:val="000000"/>
              </w:rPr>
              <w:t xml:space="preserve">informacje o </w:t>
            </w:r>
            <w:r>
              <w:rPr>
                <w:color w:val="000000"/>
              </w:rPr>
              <w:t>podmiocie zainteresowanym udziałem w dialogu</w:t>
            </w:r>
            <w:r w:rsidRPr="000A3C13">
              <w:rPr>
                <w:color w:val="000000"/>
              </w:rPr>
              <w:t>, jego działalności</w:t>
            </w:r>
            <w:r w:rsidR="00B754AE">
              <w:rPr>
                <w:color w:val="000000"/>
              </w:rPr>
              <w:t>,</w:t>
            </w:r>
          </w:p>
        </w:tc>
      </w:tr>
      <w:tr w:rsidR="000370AD" w14:paraId="09D025A9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1EFCAC" w14:textId="050219EB" w:rsidR="000370AD" w:rsidRPr="00953B49" w:rsidRDefault="000370AD" w:rsidP="00CE5231">
            <w:pPr>
              <w:pStyle w:val="Tekstkomentarza"/>
              <w:widowControl w:val="0"/>
              <w:numPr>
                <w:ilvl w:val="3"/>
                <w:numId w:val="1"/>
              </w:numPr>
              <w:tabs>
                <w:tab w:val="clear" w:pos="1080"/>
                <w:tab w:val="num" w:pos="1428"/>
              </w:tabs>
              <w:spacing w:before="0" w:line="300" w:lineRule="atLeast"/>
              <w:ind w:left="2137" w:hanging="851"/>
              <w:rPr>
                <w:color w:val="000000"/>
              </w:rPr>
            </w:pPr>
            <w:r>
              <w:rPr>
                <w:color w:val="000000"/>
              </w:rPr>
              <w:t xml:space="preserve">informacje </w:t>
            </w:r>
            <w:r w:rsidRPr="000A3C13">
              <w:rPr>
                <w:color w:val="000000"/>
              </w:rPr>
              <w:t>o doświad</w:t>
            </w:r>
            <w:r>
              <w:rPr>
                <w:color w:val="000000"/>
              </w:rPr>
              <w:t>czeniu związanym z przedmiotem zamówienia, o który</w:t>
            </w:r>
            <w:r w:rsidR="00CE5231">
              <w:rPr>
                <w:color w:val="000000"/>
              </w:rPr>
              <w:t>m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mowa w punkcie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REF _Ref424039357 \n \h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FC32FC">
              <w:rPr>
                <w:color w:val="000000"/>
              </w:rPr>
              <w:t>2.1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wraz </w:t>
            </w:r>
            <w:r w:rsidRPr="000A3C13">
              <w:rPr>
                <w:color w:val="000000"/>
              </w:rPr>
              <w:t xml:space="preserve">z </w:t>
            </w:r>
            <w:r>
              <w:rPr>
                <w:color w:val="000000"/>
              </w:rPr>
              <w:t xml:space="preserve">dowodami </w:t>
            </w:r>
            <w:r w:rsidRPr="000A3C13">
              <w:rPr>
                <w:color w:val="000000"/>
              </w:rPr>
              <w:t>potwierdzającymi, że prace te zostały wykonane w sposób należyty</w:t>
            </w:r>
            <w:r w:rsidR="00BF2586">
              <w:rPr>
                <w:color w:val="000000"/>
              </w:rPr>
              <w:t>, z tym że</w:t>
            </w:r>
            <w:r w:rsidR="00953B49">
              <w:rPr>
                <w:color w:val="000000"/>
              </w:rPr>
              <w:t xml:space="preserve"> p</w:t>
            </w:r>
            <w:r w:rsidRPr="00BF2586">
              <w:rPr>
                <w:color w:val="000000"/>
              </w:rPr>
              <w:t>ełnomocnik zastrzega sobie prawo weryfikacji przedstawionych referencji kontaktując się z osobami wskazanymi u odbior</w:t>
            </w:r>
            <w:r w:rsidR="00566435">
              <w:rPr>
                <w:color w:val="000000"/>
              </w:rPr>
              <w:t>c</w:t>
            </w:r>
            <w:r w:rsidRPr="00BF2586">
              <w:rPr>
                <w:color w:val="000000"/>
              </w:rPr>
              <w:t>y w wykazie załączonym do zgłoszenia</w:t>
            </w:r>
            <w:r w:rsidR="00CC553C">
              <w:rPr>
                <w:color w:val="000000"/>
              </w:rPr>
              <w:t>,</w:t>
            </w:r>
          </w:p>
        </w:tc>
      </w:tr>
      <w:tr w:rsidR="00CC553C" w14:paraId="773FE304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0B516F" w14:textId="16FC7703" w:rsidR="00CC553C" w:rsidRDefault="00BD67A0" w:rsidP="005C12C7">
            <w:pPr>
              <w:pStyle w:val="Tekstkomentarza"/>
              <w:widowControl w:val="0"/>
              <w:spacing w:before="0" w:line="300" w:lineRule="atLeast"/>
              <w:ind w:left="2137"/>
              <w:rPr>
                <w:color w:val="000000"/>
              </w:rPr>
            </w:pPr>
            <w:r>
              <w:rPr>
                <w:color w:val="000000"/>
              </w:rPr>
              <w:lastRenderedPageBreak/>
              <w:t>lub</w:t>
            </w:r>
            <w:r w:rsidR="00CC553C">
              <w:rPr>
                <w:color w:val="000000"/>
              </w:rPr>
              <w:t xml:space="preserve"> </w:t>
            </w:r>
          </w:p>
        </w:tc>
      </w:tr>
      <w:tr w:rsidR="00953B49" w14:paraId="2082A7F0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EA7B22" w14:textId="3D41A407" w:rsidR="00953B49" w:rsidRDefault="00953B49" w:rsidP="005C12C7">
            <w:pPr>
              <w:pStyle w:val="Tekstkomentarza"/>
              <w:widowControl w:val="0"/>
              <w:numPr>
                <w:ilvl w:val="3"/>
                <w:numId w:val="1"/>
              </w:numPr>
              <w:tabs>
                <w:tab w:val="clear" w:pos="1080"/>
                <w:tab w:val="num" w:pos="1428"/>
              </w:tabs>
              <w:spacing w:before="0" w:line="300" w:lineRule="atLeast"/>
              <w:ind w:left="2137" w:hanging="851"/>
              <w:rPr>
                <w:color w:val="000000"/>
              </w:rPr>
            </w:pPr>
            <w:r>
              <w:rPr>
                <w:color w:val="000000"/>
              </w:rPr>
              <w:t>uwagi, sugestie i rekomendacje dotyczące materiałów załączonych do niniejszego regulaminu.</w:t>
            </w:r>
          </w:p>
        </w:tc>
      </w:tr>
      <w:tr w:rsidR="00AE19D4" w14:paraId="2FA19EAA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D6770B" w14:textId="655197BE" w:rsidR="00AE19D4" w:rsidRPr="00474089" w:rsidRDefault="00474089" w:rsidP="00EE04CC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spacing w:before="0" w:line="300" w:lineRule="atLeast"/>
              <w:ind w:left="1286"/>
              <w:rPr>
                <w:u w:val="none"/>
              </w:rPr>
            </w:pPr>
            <w:r w:rsidRPr="00474089">
              <w:rPr>
                <w:caps w:val="0"/>
                <w:u w:val="none"/>
              </w:rPr>
              <w:t xml:space="preserve">W/w dokumenty należy przedłożyć w </w:t>
            </w:r>
            <w:r w:rsidR="00953B49">
              <w:rPr>
                <w:caps w:val="0"/>
                <w:u w:val="none"/>
              </w:rPr>
              <w:t xml:space="preserve">postaci </w:t>
            </w:r>
            <w:proofErr w:type="spellStart"/>
            <w:r w:rsidR="00953B49">
              <w:rPr>
                <w:caps w:val="0"/>
                <w:u w:val="none"/>
              </w:rPr>
              <w:t>skanu</w:t>
            </w:r>
            <w:proofErr w:type="spellEnd"/>
            <w:r w:rsidRPr="00474089">
              <w:rPr>
                <w:caps w:val="0"/>
                <w:u w:val="none"/>
              </w:rPr>
              <w:t xml:space="preserve"> </w:t>
            </w:r>
            <w:r w:rsidR="00FA3722">
              <w:rPr>
                <w:caps w:val="0"/>
                <w:u w:val="none"/>
              </w:rPr>
              <w:t xml:space="preserve">oryginału lub </w:t>
            </w:r>
            <w:r w:rsidRPr="00474089">
              <w:rPr>
                <w:caps w:val="0"/>
                <w:u w:val="none"/>
              </w:rPr>
              <w:t>kopii poświadczonej za zgodność z oryginałem przez osobę uprawnioną do reprezentacji podmiotu zainteresowanego udziałem w dialogu</w:t>
            </w:r>
            <w:r w:rsidR="00AE19D4" w:rsidRPr="00474089">
              <w:rPr>
                <w:u w:val="none"/>
              </w:rPr>
              <w:t xml:space="preserve">. </w:t>
            </w:r>
            <w:r w:rsidR="00953B49">
              <w:rPr>
                <w:caps w:val="0"/>
                <w:u w:val="none"/>
              </w:rPr>
              <w:t>W uzasadnionych wypadkach pełnomocnik zastrzega sobie prawo żądania okazania</w:t>
            </w:r>
            <w:r w:rsidR="00FA3722">
              <w:rPr>
                <w:caps w:val="0"/>
                <w:u w:val="none"/>
              </w:rPr>
              <w:t xml:space="preserve"> </w:t>
            </w:r>
            <w:r w:rsidR="00953B49">
              <w:rPr>
                <w:caps w:val="0"/>
                <w:u w:val="none"/>
              </w:rPr>
              <w:t xml:space="preserve">oryginału </w:t>
            </w:r>
            <w:r w:rsidR="00FA3722">
              <w:rPr>
                <w:caps w:val="0"/>
                <w:u w:val="none"/>
              </w:rPr>
              <w:t>referencji.</w:t>
            </w:r>
            <w:r w:rsidR="00953B49">
              <w:rPr>
                <w:caps w:val="0"/>
                <w:u w:val="none"/>
              </w:rPr>
              <w:t xml:space="preserve"> </w:t>
            </w:r>
          </w:p>
        </w:tc>
      </w:tr>
      <w:tr w:rsidR="00AE19D4" w14:paraId="3EFEB602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50A60A" w14:textId="2700124F" w:rsidR="00AE19D4" w:rsidRPr="00290111" w:rsidRDefault="00AE19D4" w:rsidP="005C12C7">
            <w:pPr>
              <w:pStyle w:val="Tekstpodstawowy3"/>
              <w:keepNext w:val="0"/>
              <w:widowControl w:val="0"/>
              <w:numPr>
                <w:ilvl w:val="1"/>
                <w:numId w:val="1"/>
              </w:numPr>
              <w:tabs>
                <w:tab w:val="clear" w:pos="794"/>
                <w:tab w:val="left" w:pos="540"/>
                <w:tab w:val="num" w:pos="577"/>
              </w:tabs>
              <w:spacing w:before="0" w:after="120" w:line="300" w:lineRule="atLeast"/>
              <w:ind w:left="567" w:hanging="567"/>
              <w:rPr>
                <w:color w:val="000000"/>
              </w:rPr>
            </w:pPr>
            <w:bookmarkStart w:id="17" w:name="_Ref424038714"/>
            <w:r w:rsidRPr="00290111">
              <w:rPr>
                <w:color w:val="000000"/>
              </w:rPr>
              <w:t>Wymagania kwalifikacyjne</w:t>
            </w:r>
            <w:r w:rsidR="00CC553C">
              <w:rPr>
                <w:color w:val="000000"/>
              </w:rPr>
              <w:t xml:space="preserve"> dla pierwszej z grup podmiotów</w:t>
            </w:r>
            <w:r w:rsidRPr="00290111">
              <w:rPr>
                <w:color w:val="000000"/>
              </w:rPr>
              <w:t>:</w:t>
            </w:r>
            <w:bookmarkEnd w:id="17"/>
          </w:p>
        </w:tc>
      </w:tr>
      <w:tr w:rsidR="00904864" w14:paraId="6073602A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23AB67" w14:textId="002CE441" w:rsidR="00904864" w:rsidRPr="002D7D39" w:rsidRDefault="002D7D39" w:rsidP="005C12C7">
            <w:pPr>
              <w:pStyle w:val="Tekstkomentarza"/>
              <w:widowControl w:val="0"/>
              <w:numPr>
                <w:ilvl w:val="2"/>
                <w:numId w:val="1"/>
              </w:numPr>
              <w:spacing w:before="0" w:line="300" w:lineRule="atLeast"/>
              <w:ind w:left="1286"/>
              <w:rPr>
                <w:color w:val="000000"/>
              </w:rPr>
            </w:pPr>
            <w:bookmarkStart w:id="18" w:name="_Ref424048630"/>
            <w:r w:rsidRPr="008808A5">
              <w:rPr>
                <w:color w:val="000000"/>
              </w:rPr>
              <w:t>Co najmniej 2 wdrożenia</w:t>
            </w:r>
            <w:r w:rsidR="00FA3722">
              <w:t>,</w:t>
            </w:r>
            <w:r w:rsidRPr="008808A5">
              <w:rPr>
                <w:color w:val="000000"/>
              </w:rPr>
              <w:t xml:space="preserve"> których przedmiotem był system wymiany informacji klasy B2B zbudowany na bazie oprogramowania typu COTS</w:t>
            </w:r>
            <w:r w:rsidR="006147B7">
              <w:rPr>
                <w:color w:val="000000"/>
              </w:rPr>
              <w:t>,</w:t>
            </w:r>
            <w:r w:rsidRPr="008808A5">
              <w:rPr>
                <w:color w:val="000000"/>
              </w:rPr>
              <w:t xml:space="preserve"> charakteryzujące się co najmniej:</w:t>
            </w:r>
            <w:bookmarkEnd w:id="18"/>
            <w:r w:rsidRPr="008808A5">
              <w:rPr>
                <w:color w:val="000000"/>
              </w:rPr>
              <w:t xml:space="preserve"> </w:t>
            </w:r>
          </w:p>
        </w:tc>
      </w:tr>
      <w:tr w:rsidR="002D7D39" w14:paraId="75038FF8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DEA8EE" w14:textId="1E34C656" w:rsidR="002D7D39" w:rsidRPr="002D7D39" w:rsidRDefault="002D7D39" w:rsidP="005C12C7">
            <w:pPr>
              <w:pStyle w:val="Tekstkomentarza"/>
              <w:widowControl w:val="0"/>
              <w:numPr>
                <w:ilvl w:val="3"/>
                <w:numId w:val="1"/>
              </w:numPr>
              <w:tabs>
                <w:tab w:val="clear" w:pos="1080"/>
                <w:tab w:val="num" w:pos="1428"/>
              </w:tabs>
              <w:spacing w:before="0" w:line="300" w:lineRule="atLeast"/>
              <w:ind w:left="2137" w:hanging="851"/>
            </w:pPr>
            <w:r w:rsidRPr="002D7D39">
              <w:rPr>
                <w:rFonts w:eastAsia="Courier New"/>
              </w:rPr>
              <w:t>Komunikacj</w:t>
            </w:r>
            <w:r>
              <w:t>ą z wykorzystaniem web services</w:t>
            </w:r>
            <w:r w:rsidR="00B754AE">
              <w:t>,</w:t>
            </w:r>
          </w:p>
        </w:tc>
      </w:tr>
      <w:tr w:rsidR="002D7D39" w14:paraId="45F05AE9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1FD30D" w14:textId="2B84AA0A" w:rsidR="002D7D39" w:rsidRPr="002D7D39" w:rsidRDefault="002D7D39" w:rsidP="005C12C7">
            <w:pPr>
              <w:pStyle w:val="Tekstkomentarza"/>
              <w:widowControl w:val="0"/>
              <w:numPr>
                <w:ilvl w:val="3"/>
                <w:numId w:val="1"/>
              </w:numPr>
              <w:tabs>
                <w:tab w:val="clear" w:pos="1080"/>
                <w:tab w:val="num" w:pos="1428"/>
              </w:tabs>
              <w:spacing w:before="0" w:line="300" w:lineRule="atLeast"/>
              <w:ind w:left="2137" w:hanging="851"/>
              <w:rPr>
                <w:rFonts w:eastAsia="Courier New"/>
                <w:caps/>
              </w:rPr>
            </w:pPr>
            <w:r w:rsidRPr="002D7D39">
              <w:rPr>
                <w:rFonts w:eastAsia="Courier New"/>
              </w:rPr>
              <w:t>Funkcjonalnościami w zakresie monitoringu komunikatów oraz poszczególnych usług, logowania informacji o przetworzonych komunikatach, archiwizacji komunikatów, powiadomień o błęda</w:t>
            </w:r>
            <w:r w:rsidR="006147B7">
              <w:rPr>
                <w:rFonts w:eastAsia="Courier New"/>
              </w:rPr>
              <w:t>ch komunikacji, definiowania KPI</w:t>
            </w:r>
            <w:r w:rsidRPr="002D7D39">
              <w:rPr>
                <w:rFonts w:eastAsia="Courier New"/>
              </w:rPr>
              <w:t>, czasów przetwarzania technicznego i biznesowego,</w:t>
            </w:r>
          </w:p>
        </w:tc>
      </w:tr>
      <w:tr w:rsidR="002D7D39" w14:paraId="50C4EAB4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E282E9" w14:textId="127DD11D" w:rsidR="002D7D39" w:rsidRPr="002D7D39" w:rsidRDefault="002D7D39" w:rsidP="005C12C7">
            <w:pPr>
              <w:pStyle w:val="Tekstkomentarza"/>
              <w:widowControl w:val="0"/>
              <w:numPr>
                <w:ilvl w:val="3"/>
                <w:numId w:val="1"/>
              </w:numPr>
              <w:tabs>
                <w:tab w:val="clear" w:pos="1080"/>
                <w:tab w:val="num" w:pos="1428"/>
              </w:tabs>
              <w:spacing w:before="0" w:line="300" w:lineRule="atLeast"/>
              <w:ind w:left="2137" w:hanging="851"/>
              <w:rPr>
                <w:rFonts w:eastAsia="Courier New"/>
                <w:caps/>
              </w:rPr>
            </w:pPr>
            <w:r w:rsidRPr="002D7D39">
              <w:rPr>
                <w:rFonts w:eastAsia="Courier New"/>
              </w:rPr>
              <w:t>Zapewnieniem wysokiej dostępności systemu z możliwością monitorowania parametrów jakości pracy systemu oraz zautomatyzowanego dynamicznego rozkładania ruchu,</w:t>
            </w:r>
          </w:p>
        </w:tc>
      </w:tr>
      <w:tr w:rsidR="002D7D39" w14:paraId="7A585E7D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8B519" w14:textId="2AC21113" w:rsidR="002D7D39" w:rsidRPr="002D7D39" w:rsidRDefault="002D7D39" w:rsidP="005C12C7">
            <w:pPr>
              <w:pStyle w:val="Tekstkomentarza"/>
              <w:widowControl w:val="0"/>
              <w:numPr>
                <w:ilvl w:val="3"/>
                <w:numId w:val="1"/>
              </w:numPr>
              <w:tabs>
                <w:tab w:val="clear" w:pos="1080"/>
                <w:tab w:val="num" w:pos="1428"/>
              </w:tabs>
              <w:spacing w:before="0" w:line="300" w:lineRule="atLeast"/>
              <w:ind w:left="2137" w:hanging="851"/>
              <w:rPr>
                <w:rFonts w:eastAsia="Courier New"/>
                <w:caps/>
              </w:rPr>
            </w:pPr>
            <w:r w:rsidRPr="002D7D39">
              <w:rPr>
                <w:rFonts w:eastAsia="Courier New"/>
              </w:rPr>
              <w:t>Możliwością złożonego przetwarzania i transformacji komunikatów, walidacji komunikatów</w:t>
            </w:r>
            <w:r w:rsidR="00B754AE">
              <w:rPr>
                <w:rFonts w:eastAsia="Courier New"/>
              </w:rPr>
              <w:t>,</w:t>
            </w:r>
          </w:p>
        </w:tc>
      </w:tr>
      <w:tr w:rsidR="002D7D39" w14:paraId="36DD5973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719E94" w14:textId="47C0210A" w:rsidR="002D7D39" w:rsidRPr="002D7D39" w:rsidRDefault="002D7D39" w:rsidP="005C12C7">
            <w:pPr>
              <w:pStyle w:val="Tekstkomentarza"/>
              <w:widowControl w:val="0"/>
              <w:numPr>
                <w:ilvl w:val="3"/>
                <w:numId w:val="1"/>
              </w:numPr>
              <w:tabs>
                <w:tab w:val="clear" w:pos="1080"/>
                <w:tab w:val="num" w:pos="1428"/>
              </w:tabs>
              <w:spacing w:before="0" w:line="300" w:lineRule="atLeast"/>
              <w:ind w:left="2137" w:hanging="851"/>
              <w:rPr>
                <w:rFonts w:eastAsia="Courier New"/>
                <w:caps/>
              </w:rPr>
            </w:pPr>
            <w:r w:rsidRPr="002D7D39">
              <w:rPr>
                <w:rFonts w:eastAsia="Courier New"/>
              </w:rPr>
              <w:t>Zapewnieniem możliwości zarządzania dostępem do usług na poziomie technicznym i biznesowym dla podmiotów zewnętrznych, kanałów dostępów do usług, rozliczaniem/statystyk, badaniem efektywności procesu biznesowego</w:t>
            </w:r>
            <w:r w:rsidR="00B754AE">
              <w:rPr>
                <w:rFonts w:eastAsia="Courier New"/>
              </w:rPr>
              <w:t>,</w:t>
            </w:r>
          </w:p>
        </w:tc>
      </w:tr>
      <w:tr w:rsidR="002D7D39" w14:paraId="09B23116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42C5FC" w14:textId="15A42D47" w:rsidR="002D7D39" w:rsidRPr="002D7D39" w:rsidRDefault="002D7D39" w:rsidP="006147B7">
            <w:pPr>
              <w:pStyle w:val="Tekstkomentarza"/>
              <w:widowControl w:val="0"/>
              <w:numPr>
                <w:ilvl w:val="3"/>
                <w:numId w:val="1"/>
              </w:numPr>
              <w:tabs>
                <w:tab w:val="clear" w:pos="1080"/>
                <w:tab w:val="num" w:pos="1428"/>
              </w:tabs>
              <w:spacing w:before="0" w:line="300" w:lineRule="atLeast"/>
              <w:ind w:left="2137" w:hanging="851"/>
              <w:rPr>
                <w:rFonts w:eastAsia="Courier New"/>
                <w:caps/>
              </w:rPr>
            </w:pPr>
            <w:r w:rsidRPr="002D7D39">
              <w:rPr>
                <w:rFonts w:eastAsia="Courier New"/>
              </w:rPr>
              <w:t>Zapewnieniem bezpieczeństwa w zakresie interakcji użytkownik – aplikacja oraz w komuni</w:t>
            </w:r>
            <w:r w:rsidR="006147B7">
              <w:rPr>
                <w:rFonts w:eastAsia="Courier New"/>
              </w:rPr>
              <w:t>kacji B</w:t>
            </w:r>
            <w:r w:rsidRPr="002D7D39">
              <w:rPr>
                <w:rFonts w:eastAsia="Courier New"/>
              </w:rPr>
              <w:t>2</w:t>
            </w:r>
            <w:r w:rsidR="006147B7">
              <w:rPr>
                <w:rFonts w:eastAsia="Courier New"/>
              </w:rPr>
              <w:t>B</w:t>
            </w:r>
            <w:r w:rsidRPr="002D7D39">
              <w:rPr>
                <w:rFonts w:eastAsia="Courier New"/>
              </w:rPr>
              <w:t>: aplikacja – aplikacja (autentykacja, szyfrowanie, certyfikaty)</w:t>
            </w:r>
            <w:r w:rsidR="00B754AE">
              <w:rPr>
                <w:rFonts w:eastAsia="Courier New"/>
              </w:rPr>
              <w:t>,</w:t>
            </w:r>
          </w:p>
        </w:tc>
      </w:tr>
      <w:tr w:rsidR="002D7D39" w14:paraId="1139C2D6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BDF3AC" w14:textId="5BAB89AF" w:rsidR="002D7D39" w:rsidRPr="002D7D39" w:rsidRDefault="002D7D39" w:rsidP="005C12C7">
            <w:pPr>
              <w:pStyle w:val="Tekstkomentarza"/>
              <w:widowControl w:val="0"/>
              <w:numPr>
                <w:ilvl w:val="3"/>
                <w:numId w:val="1"/>
              </w:numPr>
              <w:tabs>
                <w:tab w:val="clear" w:pos="1080"/>
                <w:tab w:val="num" w:pos="1428"/>
              </w:tabs>
              <w:spacing w:before="0" w:line="300" w:lineRule="atLeast"/>
              <w:ind w:left="2137" w:hanging="851"/>
              <w:rPr>
                <w:rFonts w:eastAsia="Courier New"/>
                <w:caps/>
              </w:rPr>
            </w:pPr>
            <w:r w:rsidRPr="002D7D39">
              <w:rPr>
                <w:rFonts w:eastAsia="Courier New"/>
              </w:rPr>
              <w:t>Zarządzaniem cyklem życia i wersjami usług</w:t>
            </w:r>
            <w:r w:rsidR="00B754AE">
              <w:rPr>
                <w:rFonts w:eastAsia="Courier New"/>
              </w:rPr>
              <w:t>.</w:t>
            </w:r>
          </w:p>
        </w:tc>
      </w:tr>
      <w:tr w:rsidR="008C2502" w14:paraId="568B066E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2903FF" w14:textId="2C3DA797" w:rsidR="008C2502" w:rsidRPr="002D7D39" w:rsidRDefault="008C2502" w:rsidP="005C12C7">
            <w:pPr>
              <w:pStyle w:val="Tekstkomentarza"/>
              <w:widowControl w:val="0"/>
              <w:numPr>
                <w:ilvl w:val="2"/>
                <w:numId w:val="1"/>
              </w:numPr>
              <w:spacing w:before="0" w:line="300" w:lineRule="atLeast"/>
              <w:ind w:left="1286"/>
              <w:rPr>
                <w:color w:val="000000"/>
              </w:rPr>
            </w:pPr>
            <w:r w:rsidRPr="002D7D39">
              <w:rPr>
                <w:color w:val="000000"/>
              </w:rPr>
              <w:t>Wdrażane rozwiązanie nie może funkcjonować w oparciu o model software as a service.</w:t>
            </w:r>
          </w:p>
        </w:tc>
      </w:tr>
      <w:tr w:rsidR="008C2502" w14:paraId="1C0C966C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0A0FCB" w14:textId="5ECDD736" w:rsidR="008C2502" w:rsidRPr="002D7D39" w:rsidRDefault="008C2502" w:rsidP="005C12C7">
            <w:pPr>
              <w:pStyle w:val="Tekstkomentarza"/>
              <w:widowControl w:val="0"/>
              <w:numPr>
                <w:ilvl w:val="2"/>
                <w:numId w:val="1"/>
              </w:numPr>
              <w:spacing w:before="0" w:line="300" w:lineRule="atLeast"/>
              <w:ind w:left="1286"/>
              <w:rPr>
                <w:color w:val="000000"/>
              </w:rPr>
            </w:pPr>
            <w:r w:rsidRPr="002D7D39">
              <w:rPr>
                <w:color w:val="000000"/>
              </w:rPr>
              <w:t xml:space="preserve">Wdrożenia, o których mowa w pkt </w:t>
            </w:r>
            <w:r w:rsidR="00BC356D">
              <w:rPr>
                <w:color w:val="000000"/>
              </w:rPr>
              <w:fldChar w:fldCharType="begin"/>
            </w:r>
            <w:r w:rsidR="00BC356D">
              <w:rPr>
                <w:color w:val="000000"/>
              </w:rPr>
              <w:instrText xml:space="preserve"> REF _Ref424048630 \n \h </w:instrText>
            </w:r>
            <w:r w:rsidR="00BC356D">
              <w:rPr>
                <w:color w:val="000000"/>
              </w:rPr>
            </w:r>
            <w:r w:rsidR="00BC356D">
              <w:rPr>
                <w:color w:val="000000"/>
              </w:rPr>
              <w:fldChar w:fldCharType="separate"/>
            </w:r>
            <w:r w:rsidR="00FC32FC">
              <w:rPr>
                <w:color w:val="000000"/>
              </w:rPr>
              <w:t>4.8.1</w:t>
            </w:r>
            <w:r w:rsidR="00BC356D">
              <w:rPr>
                <w:color w:val="000000"/>
              </w:rPr>
              <w:fldChar w:fldCharType="end"/>
            </w:r>
            <w:r w:rsidR="00BC356D">
              <w:rPr>
                <w:color w:val="000000"/>
              </w:rPr>
              <w:t xml:space="preserve"> </w:t>
            </w:r>
            <w:r w:rsidRPr="002D7D39">
              <w:rPr>
                <w:color w:val="000000"/>
              </w:rPr>
              <w:t>powinny charakteryzować się przesyłaniem minimum 1 mln komunikatów na dzień. Pełnomocnik oczekuje potwierdzenia spełnienia tego kryterium przez zamawiających wystawiających referencje.</w:t>
            </w:r>
          </w:p>
        </w:tc>
      </w:tr>
      <w:tr w:rsidR="00AE19D4" w14:paraId="6636BEE8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CEC3B5" w14:textId="62E91BD9" w:rsidR="00AE19D4" w:rsidRPr="00BC356D" w:rsidRDefault="00AE19D4" w:rsidP="005C12C7">
            <w:pPr>
              <w:pStyle w:val="Tekstpodstawowy3"/>
              <w:keepNext w:val="0"/>
              <w:widowControl w:val="0"/>
              <w:numPr>
                <w:ilvl w:val="1"/>
                <w:numId w:val="1"/>
              </w:numPr>
              <w:tabs>
                <w:tab w:val="clear" w:pos="794"/>
                <w:tab w:val="left" w:pos="540"/>
                <w:tab w:val="num" w:pos="577"/>
              </w:tabs>
              <w:spacing w:before="0" w:after="120" w:line="300" w:lineRule="atLeast"/>
              <w:ind w:left="567" w:hanging="567"/>
              <w:rPr>
                <w:color w:val="000000"/>
              </w:rPr>
            </w:pPr>
            <w:r w:rsidRPr="002D7D39">
              <w:rPr>
                <w:color w:val="000000"/>
              </w:rPr>
              <w:t xml:space="preserve">Wartość sumaryczna wykonanych i udokumentowanych prac będzie stanowiła kryterium wyboru </w:t>
            </w:r>
            <w:r w:rsidR="008808A5" w:rsidRPr="002D7D39">
              <w:rPr>
                <w:color w:val="000000"/>
              </w:rPr>
              <w:t>podmiotów</w:t>
            </w:r>
            <w:r w:rsidRPr="002D7D39">
              <w:rPr>
                <w:color w:val="000000"/>
              </w:rPr>
              <w:t xml:space="preserve"> </w:t>
            </w:r>
            <w:r w:rsidR="00BC356D">
              <w:rPr>
                <w:color w:val="000000"/>
              </w:rPr>
              <w:t xml:space="preserve">pierwszej grupy </w:t>
            </w:r>
            <w:r w:rsidRPr="002D7D39">
              <w:rPr>
                <w:color w:val="000000"/>
              </w:rPr>
              <w:t>do dialogu technicznego.</w:t>
            </w:r>
          </w:p>
        </w:tc>
      </w:tr>
      <w:tr w:rsidR="00BC356D" w14:paraId="7185C147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EBFE40" w14:textId="1709E299" w:rsidR="00BC356D" w:rsidRDefault="00BC356D" w:rsidP="005C12C7">
            <w:pPr>
              <w:pStyle w:val="Tekstpodstawowy3"/>
              <w:keepNext w:val="0"/>
              <w:widowControl w:val="0"/>
              <w:numPr>
                <w:ilvl w:val="1"/>
                <w:numId w:val="1"/>
              </w:numPr>
              <w:tabs>
                <w:tab w:val="clear" w:pos="794"/>
                <w:tab w:val="left" w:pos="540"/>
                <w:tab w:val="num" w:pos="577"/>
              </w:tabs>
              <w:spacing w:before="0" w:after="120" w:line="300" w:lineRule="atLeast"/>
              <w:ind w:left="567" w:hanging="567"/>
              <w:rPr>
                <w:color w:val="000000"/>
              </w:rPr>
            </w:pPr>
            <w:bookmarkStart w:id="19" w:name="_Ref424048538"/>
            <w:r w:rsidRPr="00290111">
              <w:rPr>
                <w:color w:val="000000"/>
              </w:rPr>
              <w:t>Wymagania kwalifikacyjne</w:t>
            </w:r>
            <w:r>
              <w:rPr>
                <w:color w:val="000000"/>
              </w:rPr>
              <w:t xml:space="preserve"> dla drugiej z grup podmiotów</w:t>
            </w:r>
            <w:r w:rsidRPr="00290111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sporządzenie wartościowych i ciekawych uwag, sugestii i rekomendacji dotyczących materiałów załączonych do niniejszego regulaminu.</w:t>
            </w:r>
            <w:bookmarkEnd w:id="19"/>
          </w:p>
        </w:tc>
      </w:tr>
      <w:tr w:rsidR="00BC356D" w14:paraId="7310B860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F51AC4" w14:textId="76916CCD" w:rsidR="00BC356D" w:rsidRDefault="00BC356D" w:rsidP="00B754AE">
            <w:pPr>
              <w:pStyle w:val="Tekstpodstawowy3"/>
              <w:keepNext w:val="0"/>
              <w:widowControl w:val="0"/>
              <w:numPr>
                <w:ilvl w:val="1"/>
                <w:numId w:val="1"/>
              </w:numPr>
              <w:tabs>
                <w:tab w:val="clear" w:pos="794"/>
                <w:tab w:val="left" w:pos="540"/>
                <w:tab w:val="num" w:pos="577"/>
              </w:tabs>
              <w:spacing w:before="0" w:after="120" w:line="300" w:lineRule="atLeast"/>
              <w:ind w:left="567" w:hanging="567"/>
              <w:rPr>
                <w:color w:val="000000"/>
              </w:rPr>
            </w:pPr>
            <w:r>
              <w:rPr>
                <w:color w:val="000000"/>
              </w:rPr>
              <w:t>Opracowanie najbardziej wartościowych i najciekawszych uwag, sugestii i rekomendacji dotyczących materiałów załączonych do niniejszego regulaminu</w:t>
            </w:r>
            <w:r w:rsidRPr="002D7D39">
              <w:rPr>
                <w:color w:val="000000"/>
              </w:rPr>
              <w:t xml:space="preserve"> stanowi kryterium wyboru podmiotów </w:t>
            </w:r>
            <w:r>
              <w:rPr>
                <w:color w:val="000000"/>
              </w:rPr>
              <w:t xml:space="preserve">drugiej grupy </w:t>
            </w:r>
            <w:r w:rsidRPr="002D7D39">
              <w:rPr>
                <w:color w:val="000000"/>
              </w:rPr>
              <w:t>do dialogu technicznego</w:t>
            </w:r>
            <w:r w:rsidR="00B754AE">
              <w:rPr>
                <w:color w:val="000000"/>
              </w:rPr>
              <w:t>.</w:t>
            </w:r>
          </w:p>
        </w:tc>
      </w:tr>
      <w:tr w:rsidR="00BC356D" w14:paraId="752E822D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0490AA" w14:textId="7A0764D9" w:rsidR="00BC356D" w:rsidRDefault="00BC356D" w:rsidP="005C12C7">
            <w:pPr>
              <w:pStyle w:val="Tekstpodstawowy3"/>
              <w:keepNext w:val="0"/>
              <w:widowControl w:val="0"/>
              <w:numPr>
                <w:ilvl w:val="1"/>
                <w:numId w:val="1"/>
              </w:numPr>
              <w:tabs>
                <w:tab w:val="clear" w:pos="794"/>
                <w:tab w:val="left" w:pos="540"/>
                <w:tab w:val="num" w:pos="577"/>
              </w:tabs>
              <w:spacing w:before="0" w:after="120" w:line="300" w:lineRule="atLeast"/>
              <w:ind w:left="567" w:hanging="567"/>
              <w:rPr>
                <w:color w:val="000000"/>
              </w:rPr>
            </w:pPr>
            <w:r>
              <w:rPr>
                <w:color w:val="000000"/>
              </w:rPr>
              <w:t xml:space="preserve">Dopuszczalne jest jednoczesne wykazywanie spełnienia wymagań opisanych w pkt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REF _Ref424038714 \n \h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FC32FC">
              <w:rPr>
                <w:color w:val="000000"/>
              </w:rPr>
              <w:t>4.8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i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REF _Ref424048538 \n \h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FC32FC">
              <w:rPr>
                <w:color w:val="000000"/>
              </w:rPr>
              <w:t>4.10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lastRenderedPageBreak/>
              <w:t>Podmiot zakwalifikowany jako uczestnik dialogu w ramach pierwszej grupy nie będzie brany pod uwagę przy kwalifikacji uczestników w ramach drugiej grupy.</w:t>
            </w:r>
          </w:p>
        </w:tc>
      </w:tr>
      <w:tr w:rsidR="00BC356D" w14:paraId="3C82E3C7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509577" w14:textId="5E02E5B6" w:rsidR="00BC356D" w:rsidRDefault="00BC356D" w:rsidP="005C12C7">
            <w:pPr>
              <w:pStyle w:val="Tekstpodstawowy3"/>
              <w:keepNext w:val="0"/>
              <w:widowControl w:val="0"/>
              <w:numPr>
                <w:ilvl w:val="1"/>
                <w:numId w:val="1"/>
              </w:numPr>
              <w:tabs>
                <w:tab w:val="clear" w:pos="794"/>
                <w:tab w:val="left" w:pos="540"/>
                <w:tab w:val="num" w:pos="577"/>
              </w:tabs>
              <w:spacing w:before="0" w:after="120" w:line="300" w:lineRule="atLeast"/>
              <w:ind w:left="567" w:hanging="567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Zgłoszenie </w:t>
            </w:r>
            <w:r w:rsidR="00C42B8D">
              <w:rPr>
                <w:color w:val="000000"/>
              </w:rPr>
              <w:t xml:space="preserve">wraz z załącznikami </w:t>
            </w:r>
            <w:r>
              <w:rPr>
                <w:color w:val="000000"/>
              </w:rPr>
              <w:t>musi być sporządzone w języku polskim</w:t>
            </w:r>
            <w:r w:rsidR="00C42B8D">
              <w:rPr>
                <w:color w:val="000000"/>
              </w:rPr>
              <w:t>, zgodnie z wymaganiami określonymi w pkt. 3.8</w:t>
            </w:r>
            <w:r>
              <w:rPr>
                <w:color w:val="000000"/>
              </w:rPr>
              <w:t>.</w:t>
            </w:r>
          </w:p>
        </w:tc>
      </w:tr>
      <w:tr w:rsidR="00AE19D4" w14:paraId="7F5CEE04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46C769" w14:textId="0277BDEF" w:rsidR="00AE19D4" w:rsidRPr="002D7D39" w:rsidRDefault="00AE19D4" w:rsidP="005C12C7">
            <w:pPr>
              <w:pStyle w:val="Tekstpodstawowy3"/>
              <w:keepNext w:val="0"/>
              <w:widowControl w:val="0"/>
              <w:numPr>
                <w:ilvl w:val="1"/>
                <w:numId w:val="1"/>
              </w:numPr>
              <w:tabs>
                <w:tab w:val="clear" w:pos="794"/>
                <w:tab w:val="left" w:pos="540"/>
                <w:tab w:val="num" w:pos="577"/>
              </w:tabs>
              <w:spacing w:before="0" w:after="120" w:line="300" w:lineRule="atLeast"/>
              <w:ind w:left="567" w:hanging="567"/>
              <w:rPr>
                <w:color w:val="000000"/>
              </w:rPr>
            </w:pPr>
            <w:r>
              <w:rPr>
                <w:color w:val="000000"/>
              </w:rPr>
              <w:t xml:space="preserve">Zgłoszenie wraz z załącznikami i wszystkimi dokumentami musi być podpisane przez osoby upoważnione do składania oświadczeń woli w imieniu podmiotu składającego zgłoszenie. Upoważnienie do podpisania zgłoszenia musi być dołączone do zgłoszenia, o ile nie wynika ono z innych dokumentów załączonych przez </w:t>
            </w:r>
            <w:r w:rsidR="002521FA">
              <w:rPr>
                <w:color w:val="000000"/>
              </w:rPr>
              <w:t>podmiot</w:t>
            </w:r>
            <w:r w:rsidR="002A616D">
              <w:rPr>
                <w:color w:val="000000"/>
              </w:rPr>
              <w:t xml:space="preserve"> zainteresowan</w:t>
            </w:r>
            <w:r w:rsidR="002521FA">
              <w:rPr>
                <w:color w:val="000000"/>
              </w:rPr>
              <w:t>y udziałem w dialogu</w:t>
            </w:r>
            <w:r>
              <w:rPr>
                <w:color w:val="000000"/>
              </w:rPr>
              <w:t>.</w:t>
            </w:r>
          </w:p>
        </w:tc>
      </w:tr>
      <w:tr w:rsidR="00AE19D4" w14:paraId="23BB37B6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241EB8" w14:textId="759A5D9E" w:rsidR="00AE19D4" w:rsidRDefault="00AE19D4" w:rsidP="005C12C7">
            <w:pPr>
              <w:pStyle w:val="Tekstpodstawowy3"/>
              <w:keepNext w:val="0"/>
              <w:widowControl w:val="0"/>
              <w:numPr>
                <w:ilvl w:val="1"/>
                <w:numId w:val="1"/>
              </w:numPr>
              <w:tabs>
                <w:tab w:val="clear" w:pos="794"/>
                <w:tab w:val="left" w:pos="540"/>
                <w:tab w:val="num" w:pos="577"/>
              </w:tabs>
              <w:spacing w:before="0" w:after="120" w:line="300" w:lineRule="atLeast"/>
              <w:ind w:left="567" w:hanging="567"/>
              <w:rPr>
                <w:color w:val="000000"/>
              </w:rPr>
            </w:pPr>
            <w:r>
              <w:rPr>
                <w:color w:val="000000"/>
              </w:rPr>
              <w:t>Zaleca się, aby wszystkie strony zgłoszenia były ponumerowane i podpisane</w:t>
            </w:r>
            <w:r w:rsidR="002521FA">
              <w:rPr>
                <w:color w:val="000000"/>
              </w:rPr>
              <w:t xml:space="preserve"> (parafowane)</w:t>
            </w:r>
            <w:r>
              <w:rPr>
                <w:color w:val="000000"/>
              </w:rPr>
              <w:t>.</w:t>
            </w:r>
          </w:p>
        </w:tc>
      </w:tr>
      <w:tr w:rsidR="00AE19D4" w14:paraId="387FC2A3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5503CD" w14:textId="46BE19BE" w:rsidR="00AE19D4" w:rsidRPr="002D7D39" w:rsidRDefault="002521FA" w:rsidP="005C12C7">
            <w:pPr>
              <w:pStyle w:val="Tekstpodstawowy3"/>
              <w:keepNext w:val="0"/>
              <w:widowControl w:val="0"/>
              <w:numPr>
                <w:ilvl w:val="1"/>
                <w:numId w:val="1"/>
              </w:numPr>
              <w:tabs>
                <w:tab w:val="clear" w:pos="794"/>
                <w:tab w:val="left" w:pos="540"/>
                <w:tab w:val="num" w:pos="577"/>
              </w:tabs>
              <w:spacing w:before="0" w:after="120" w:line="300" w:lineRule="atLeast"/>
              <w:ind w:left="567" w:hanging="567"/>
              <w:rPr>
                <w:color w:val="000000"/>
              </w:rPr>
            </w:pPr>
            <w:r>
              <w:rPr>
                <w:color w:val="000000"/>
              </w:rPr>
              <w:t>Podmiot zainteresowany udziałem w dialogu</w:t>
            </w:r>
            <w:r w:rsidR="00AE19D4">
              <w:rPr>
                <w:color w:val="000000"/>
              </w:rPr>
              <w:t xml:space="preserve"> ponosi wszelkie koszty związane z przygotowaniem i złożeniem zgłoszenia.</w:t>
            </w:r>
          </w:p>
        </w:tc>
      </w:tr>
      <w:tr w:rsidR="00AE19D4" w14:paraId="6DB85BBA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5AC806" w14:textId="4869AB99" w:rsidR="00AE19D4" w:rsidRDefault="00AE19D4" w:rsidP="009D4FFB">
            <w:pPr>
              <w:pStyle w:val="Tekstpodstawowy3"/>
              <w:keepNext w:val="0"/>
              <w:widowControl w:val="0"/>
              <w:numPr>
                <w:ilvl w:val="1"/>
                <w:numId w:val="1"/>
              </w:numPr>
              <w:tabs>
                <w:tab w:val="clear" w:pos="794"/>
                <w:tab w:val="left" w:pos="540"/>
                <w:tab w:val="num" w:pos="577"/>
              </w:tabs>
              <w:spacing w:before="0" w:after="120" w:line="300" w:lineRule="atLeast"/>
              <w:ind w:left="567" w:hanging="567"/>
              <w:rPr>
                <w:color w:val="000000"/>
              </w:rPr>
            </w:pPr>
            <w:r w:rsidRPr="00673789">
              <w:rPr>
                <w:color w:val="000000"/>
              </w:rPr>
              <w:t xml:space="preserve">Zgłoszenie </w:t>
            </w:r>
            <w:r w:rsidRPr="001B7553">
              <w:t>do udziału w dialogu technicznym</w:t>
            </w:r>
            <w:r w:rsidRPr="00110397">
              <w:rPr>
                <w:color w:val="000000"/>
              </w:rPr>
              <w:t xml:space="preserve"> należy </w:t>
            </w:r>
            <w:r w:rsidR="002F5D39" w:rsidRPr="00B95E19">
              <w:t>przekazać w formie elektronicznej</w:t>
            </w:r>
            <w:r w:rsidRPr="00110397">
              <w:rPr>
                <w:color w:val="000000"/>
              </w:rPr>
              <w:t xml:space="preserve"> </w:t>
            </w:r>
            <w:r w:rsidR="00DA6DFF">
              <w:rPr>
                <w:color w:val="000000"/>
              </w:rPr>
              <w:t xml:space="preserve">(zeskanowany dokument pisemny w postaci pliku pdf lub równoważnego) </w:t>
            </w:r>
            <w:r w:rsidRPr="00110397">
              <w:rPr>
                <w:color w:val="000000"/>
              </w:rPr>
              <w:t xml:space="preserve">w </w:t>
            </w:r>
            <w:r w:rsidRPr="00C42B8D">
              <w:rPr>
                <w:color w:val="000000"/>
              </w:rPr>
              <w:t xml:space="preserve">terminie do dnia </w:t>
            </w:r>
            <w:r w:rsidR="00C42B8D" w:rsidRPr="00C42B8D">
              <w:rPr>
                <w:b/>
                <w:color w:val="000000"/>
              </w:rPr>
              <w:t>3</w:t>
            </w:r>
            <w:r w:rsidRPr="00C42B8D">
              <w:rPr>
                <w:b/>
              </w:rPr>
              <w:t>1-07-2015r. do godz. 10:00</w:t>
            </w:r>
            <w:r w:rsidR="00DA6DFF">
              <w:rPr>
                <w:b/>
              </w:rPr>
              <w:t xml:space="preserve"> </w:t>
            </w:r>
            <w:r w:rsidR="00DA6DFF" w:rsidRPr="005C12C7">
              <w:t xml:space="preserve">na </w:t>
            </w:r>
            <w:r w:rsidR="00DA6DFF">
              <w:t xml:space="preserve">adres mailowy wskazany w pkt </w:t>
            </w:r>
            <w:r w:rsidR="00DA6DFF">
              <w:fldChar w:fldCharType="begin"/>
            </w:r>
            <w:r w:rsidR="00DA6DFF">
              <w:instrText xml:space="preserve"> REF _Ref423475676 \n \h </w:instrText>
            </w:r>
            <w:r w:rsidR="00DA6DFF">
              <w:fldChar w:fldCharType="separate"/>
            </w:r>
            <w:r w:rsidR="00FC32FC">
              <w:t>1.8</w:t>
            </w:r>
            <w:r w:rsidR="00DA6DFF">
              <w:fldChar w:fldCharType="end"/>
            </w:r>
            <w:r w:rsidRPr="001E1D0F">
              <w:t>.</w:t>
            </w:r>
            <w:r>
              <w:rPr>
                <w:color w:val="000000"/>
              </w:rPr>
              <w:t xml:space="preserve"> Zgłoszenia </w:t>
            </w:r>
            <w:r w:rsidR="002F5D39">
              <w:rPr>
                <w:color w:val="000000"/>
              </w:rPr>
              <w:t>przekazane</w:t>
            </w:r>
            <w:r>
              <w:rPr>
                <w:color w:val="000000"/>
              </w:rPr>
              <w:t xml:space="preserve"> po tym terminie nie będą rozpatrywane.</w:t>
            </w:r>
          </w:p>
        </w:tc>
      </w:tr>
      <w:tr w:rsidR="00534F1C" w14:paraId="7AEB95E3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FAD5DE" w14:textId="4A9773C5" w:rsidR="00534F1C" w:rsidRPr="002D7D39" w:rsidRDefault="00534F1C" w:rsidP="005C12C7">
            <w:pPr>
              <w:pStyle w:val="Nagwek2"/>
              <w:keepNext w:val="0"/>
              <w:widowControl w:val="0"/>
              <w:spacing w:before="0" w:line="300" w:lineRule="atLeast"/>
              <w:rPr>
                <w:b/>
              </w:rPr>
            </w:pPr>
            <w:bookmarkStart w:id="20" w:name="_Toc387409511"/>
            <w:r w:rsidRPr="002D7D39">
              <w:rPr>
                <w:b/>
              </w:rPr>
              <w:t>WYKAZ ZAŁĄCZNIKÓW</w:t>
            </w:r>
            <w:bookmarkEnd w:id="20"/>
          </w:p>
        </w:tc>
      </w:tr>
      <w:tr w:rsidR="002D7D39" w14:paraId="2869502A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108920" w14:textId="66986B68" w:rsidR="002D7D39" w:rsidRPr="002D7D39" w:rsidRDefault="002D7D39" w:rsidP="005C12C7">
            <w:pPr>
              <w:pStyle w:val="Tekstpodstawowy3"/>
              <w:keepNext w:val="0"/>
              <w:widowControl w:val="0"/>
              <w:numPr>
                <w:ilvl w:val="1"/>
                <w:numId w:val="1"/>
              </w:numPr>
              <w:tabs>
                <w:tab w:val="clear" w:pos="794"/>
                <w:tab w:val="left" w:pos="540"/>
                <w:tab w:val="num" w:pos="577"/>
              </w:tabs>
              <w:spacing w:before="0" w:after="120" w:line="300" w:lineRule="atLeast"/>
              <w:ind w:left="567" w:hanging="567"/>
              <w:rPr>
                <w:color w:val="000000"/>
              </w:rPr>
            </w:pPr>
            <w:r w:rsidRPr="00534F1C">
              <w:rPr>
                <w:b/>
                <w:color w:val="000000"/>
              </w:rPr>
              <w:t>Załącznik nr 1</w:t>
            </w:r>
            <w:r>
              <w:rPr>
                <w:color w:val="000000"/>
              </w:rPr>
              <w:t xml:space="preserve"> - </w:t>
            </w:r>
            <w:r w:rsidRPr="00534F1C">
              <w:rPr>
                <w:color w:val="000000"/>
              </w:rPr>
              <w:t>Zgłoszenie do udziału w dialogu technicznym.</w:t>
            </w:r>
          </w:p>
        </w:tc>
      </w:tr>
      <w:tr w:rsidR="002D7D39" w14:paraId="2C2CEBBA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C6BC26" w14:textId="06CA835D" w:rsidR="002D7D39" w:rsidRPr="002D7D39" w:rsidRDefault="002D7D39" w:rsidP="005C12C7">
            <w:pPr>
              <w:pStyle w:val="Tekstpodstawowy3"/>
              <w:keepNext w:val="0"/>
              <w:widowControl w:val="0"/>
              <w:numPr>
                <w:ilvl w:val="1"/>
                <w:numId w:val="1"/>
              </w:numPr>
              <w:tabs>
                <w:tab w:val="clear" w:pos="794"/>
                <w:tab w:val="left" w:pos="540"/>
                <w:tab w:val="num" w:pos="577"/>
              </w:tabs>
              <w:spacing w:before="0" w:after="120" w:line="300" w:lineRule="atLeast"/>
              <w:ind w:left="567" w:hanging="567"/>
              <w:rPr>
                <w:color w:val="000000"/>
              </w:rPr>
            </w:pPr>
            <w:r w:rsidRPr="00D86044">
              <w:rPr>
                <w:b/>
              </w:rPr>
              <w:t>Załącznik nr 2</w:t>
            </w:r>
            <w:r>
              <w:t xml:space="preserve"> – Informacje dotyczące planowanego postępowania</w:t>
            </w:r>
            <w:r w:rsidR="008940C2">
              <w:t>.</w:t>
            </w:r>
            <w:r>
              <w:rPr>
                <w:iCs/>
              </w:rPr>
              <w:t xml:space="preserve"> </w:t>
            </w:r>
          </w:p>
        </w:tc>
      </w:tr>
      <w:tr w:rsidR="002D7D39" w14:paraId="08A79E75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0DB362" w14:textId="43C308D1" w:rsidR="002D7D39" w:rsidRPr="002D7D39" w:rsidRDefault="002D7D39" w:rsidP="005C12C7">
            <w:pPr>
              <w:pStyle w:val="Tekstpodstawowy3"/>
              <w:keepNext w:val="0"/>
              <w:widowControl w:val="0"/>
              <w:numPr>
                <w:ilvl w:val="1"/>
                <w:numId w:val="1"/>
              </w:numPr>
              <w:tabs>
                <w:tab w:val="clear" w:pos="794"/>
                <w:tab w:val="left" w:pos="540"/>
                <w:tab w:val="num" w:pos="577"/>
              </w:tabs>
              <w:spacing w:before="0" w:after="120" w:line="300" w:lineRule="atLeast"/>
              <w:ind w:left="567" w:hanging="567"/>
              <w:rPr>
                <w:color w:val="000000"/>
              </w:rPr>
            </w:pPr>
            <w:r>
              <w:rPr>
                <w:b/>
              </w:rPr>
              <w:t xml:space="preserve">Załącznik nr 3 </w:t>
            </w:r>
            <w:r w:rsidRPr="002F5D3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F5D39">
              <w:rPr>
                <w:color w:val="000000"/>
              </w:rPr>
              <w:t>Standardy Wymiany Informacji CSWI</w:t>
            </w:r>
            <w:r w:rsidR="008940C2">
              <w:rPr>
                <w:color w:val="000000"/>
              </w:rPr>
              <w:t>.</w:t>
            </w:r>
          </w:p>
        </w:tc>
      </w:tr>
      <w:tr w:rsidR="002D7D39" w14:paraId="6D8C1677" w14:textId="77777777" w:rsidTr="002D7D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ABA955" w14:textId="0E165F31" w:rsidR="002D7D39" w:rsidRPr="00534F1C" w:rsidRDefault="002D7D39" w:rsidP="005C12C7">
            <w:pPr>
              <w:pStyle w:val="Tekstpodstawowy3"/>
              <w:keepNext w:val="0"/>
              <w:widowControl w:val="0"/>
              <w:numPr>
                <w:ilvl w:val="1"/>
                <w:numId w:val="1"/>
              </w:numPr>
              <w:tabs>
                <w:tab w:val="clear" w:pos="794"/>
                <w:tab w:val="left" w:pos="540"/>
                <w:tab w:val="num" w:pos="577"/>
              </w:tabs>
              <w:spacing w:before="0" w:after="120" w:line="300" w:lineRule="atLeast"/>
              <w:ind w:left="567" w:hanging="567"/>
              <w:rPr>
                <w:b/>
                <w:color w:val="000000"/>
              </w:rPr>
            </w:pPr>
            <w:r w:rsidRPr="002F5D39">
              <w:rPr>
                <w:b/>
                <w:color w:val="000000"/>
              </w:rPr>
              <w:t>Załącznik nr 4</w:t>
            </w:r>
            <w:r>
              <w:rPr>
                <w:color w:val="000000"/>
              </w:rPr>
              <w:t xml:space="preserve"> - Koncepcja</w:t>
            </w:r>
            <w:r w:rsidRPr="002F5D39">
              <w:rPr>
                <w:color w:val="000000"/>
              </w:rPr>
              <w:t xml:space="preserve"> Modelu Wymiany Informacji pomiędzy uczestnikami detalicznego rynku energii elektrycznej w Polsce (opart</w:t>
            </w:r>
            <w:r>
              <w:rPr>
                <w:color w:val="000000"/>
              </w:rPr>
              <w:t>a</w:t>
            </w:r>
            <w:r w:rsidRPr="002F5D39">
              <w:rPr>
                <w:color w:val="000000"/>
              </w:rPr>
              <w:t xml:space="preserve"> o standard </w:t>
            </w:r>
            <w:proofErr w:type="spellStart"/>
            <w:r w:rsidRPr="002F5D39">
              <w:rPr>
                <w:color w:val="000000"/>
              </w:rPr>
              <w:t>ebIX</w:t>
            </w:r>
            <w:proofErr w:type="spellEnd"/>
            <w:r w:rsidRPr="002F5D39">
              <w:rPr>
                <w:color w:val="000000"/>
              </w:rPr>
              <w:t>)</w:t>
            </w:r>
            <w:r w:rsidR="006E5C43">
              <w:rPr>
                <w:color w:val="000000"/>
              </w:rPr>
              <w:t>.</w:t>
            </w:r>
          </w:p>
        </w:tc>
      </w:tr>
    </w:tbl>
    <w:p w14:paraId="24366802" w14:textId="77777777" w:rsidR="00D03B47" w:rsidRDefault="00D03B47">
      <w:pPr>
        <w:rPr>
          <w:b/>
          <w:bCs/>
        </w:rPr>
      </w:pPr>
      <w:bookmarkStart w:id="21" w:name="_Toc387226187"/>
      <w:bookmarkStart w:id="22" w:name="_Toc67828241"/>
      <w:bookmarkStart w:id="23" w:name="_Toc371422029"/>
      <w:bookmarkEnd w:id="21"/>
    </w:p>
    <w:bookmarkEnd w:id="22"/>
    <w:bookmarkEnd w:id="23"/>
    <w:p w14:paraId="13328C2E" w14:textId="54FE6E91" w:rsidR="00534F1C" w:rsidRDefault="008C4ECB">
      <w:pPr>
        <w:spacing w:before="0"/>
        <w:jc w:val="left"/>
      </w:pPr>
      <w:r>
        <w:br w:type="page"/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9"/>
        <w:gridCol w:w="5887"/>
      </w:tblGrid>
      <w:tr w:rsidR="007E147E" w14:paraId="32AE5D06" w14:textId="77777777" w:rsidTr="000E685C">
        <w:trPr>
          <w:cantSplit/>
          <w:trHeight w:hRule="exact" w:val="34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87A09" w14:textId="77777777" w:rsidR="007E147E" w:rsidRPr="007E147E" w:rsidRDefault="007E147E" w:rsidP="007E147E">
            <w:pPr>
              <w:spacing w:before="0"/>
              <w:ind w:right="281"/>
              <w:rPr>
                <w:b/>
                <w:bCs/>
                <w:sz w:val="20"/>
                <w:szCs w:val="20"/>
              </w:rPr>
            </w:pPr>
            <w:bookmarkStart w:id="24" w:name="_Toc208415790"/>
            <w:bookmarkStart w:id="25" w:name="_Toc242689535"/>
            <w:bookmarkStart w:id="26" w:name="_Toc242689614"/>
            <w:bookmarkStart w:id="27" w:name="_Toc246911048"/>
            <w:bookmarkStart w:id="28" w:name="_Toc282590032"/>
            <w:bookmarkStart w:id="29" w:name="_Toc283978610"/>
            <w:bookmarkStart w:id="30" w:name="_Toc315759213"/>
            <w:bookmarkStart w:id="31" w:name="_Toc346187415"/>
            <w:bookmarkStart w:id="32" w:name="_Toc378589528"/>
            <w:bookmarkStart w:id="33" w:name="_Toc387226195"/>
            <w:r w:rsidRPr="007E147E">
              <w:rPr>
                <w:b/>
                <w:sz w:val="20"/>
                <w:szCs w:val="20"/>
              </w:rPr>
              <w:lastRenderedPageBreak/>
              <w:t>Załącznik nr 1</w:t>
            </w:r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r w:rsidRPr="007E147E">
              <w:rPr>
                <w:b/>
                <w:sz w:val="20"/>
                <w:szCs w:val="20"/>
              </w:rPr>
              <w:t xml:space="preserve"> - </w:t>
            </w:r>
            <w:r w:rsidRPr="007E147E">
              <w:rPr>
                <w:b/>
                <w:color w:val="000000"/>
                <w:sz w:val="20"/>
                <w:szCs w:val="20"/>
              </w:rPr>
              <w:t>Zgłoszenie do udziału w dialogu technicznym</w:t>
            </w:r>
          </w:p>
        </w:tc>
      </w:tr>
      <w:tr w:rsidR="008C6514" w14:paraId="4D2C18AB" w14:textId="77777777" w:rsidTr="00650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2"/>
        </w:trPr>
        <w:tc>
          <w:tcPr>
            <w:tcW w:w="3469" w:type="dxa"/>
            <w:vAlign w:val="bottom"/>
          </w:tcPr>
          <w:p w14:paraId="66337A08" w14:textId="1DC1418E" w:rsidR="008C6514" w:rsidRDefault="008C6514" w:rsidP="00C61AB0">
            <w:pPr>
              <w:pStyle w:val="WW-Legenda"/>
              <w:spacing w:after="20"/>
              <w:ind w:right="281"/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(pieczęć </w:t>
            </w:r>
            <w:r w:rsidR="00C61AB0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firmy</w:t>
            </w: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5887" w:type="dxa"/>
          </w:tcPr>
          <w:p w14:paraId="5FDD705A" w14:textId="77777777" w:rsidR="008C6514" w:rsidRDefault="008C6514" w:rsidP="00087265">
            <w:pPr>
              <w:pStyle w:val="WW-Legenda"/>
              <w:spacing w:after="840"/>
              <w:ind w:right="281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8C6514" w14:paraId="39FFECFB" w14:textId="77777777" w:rsidTr="00650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9356" w:type="dxa"/>
            <w:gridSpan w:val="2"/>
            <w:vAlign w:val="center"/>
          </w:tcPr>
          <w:p w14:paraId="2FBB2825" w14:textId="77777777" w:rsidR="00650B3F" w:rsidRPr="00AF4A7C" w:rsidRDefault="00534F1C" w:rsidP="00650B3F">
            <w:pPr>
              <w:pStyle w:val="Nagwek"/>
              <w:spacing w:before="0"/>
              <w:ind w:right="281"/>
              <w:jc w:val="center"/>
              <w:rPr>
                <w:b/>
                <w:bCs/>
                <w:sz w:val="28"/>
                <w:szCs w:val="28"/>
              </w:rPr>
            </w:pPr>
            <w:r w:rsidRPr="00AF4A7C">
              <w:rPr>
                <w:b/>
                <w:bCs/>
                <w:sz w:val="28"/>
                <w:szCs w:val="28"/>
              </w:rPr>
              <w:t>Zgłoszenie udziału w dialogu technicznym</w:t>
            </w:r>
          </w:p>
        </w:tc>
      </w:tr>
      <w:tr w:rsidR="008C6514" w14:paraId="09925AD9" w14:textId="77777777" w:rsidTr="00650B3F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33559" w14:textId="77777777" w:rsidR="008C6514" w:rsidRPr="00380CC5" w:rsidRDefault="008C6514" w:rsidP="00087265">
            <w:pPr>
              <w:spacing w:before="0"/>
              <w:ind w:right="281"/>
              <w:rPr>
                <w:sz w:val="20"/>
                <w:szCs w:val="20"/>
              </w:rPr>
            </w:pPr>
            <w:r w:rsidRPr="00380CC5">
              <w:rPr>
                <w:sz w:val="20"/>
                <w:szCs w:val="20"/>
              </w:rPr>
              <w:t>Ja, niżej podpisany (My niżej podpisani):</w:t>
            </w:r>
          </w:p>
        </w:tc>
      </w:tr>
      <w:tr w:rsidR="008C6514" w14:paraId="6539A100" w14:textId="77777777" w:rsidTr="00650B3F">
        <w:trPr>
          <w:trHeight w:val="58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DD32" w14:textId="77777777" w:rsidR="008C6514" w:rsidRPr="00380CC5" w:rsidRDefault="008C6514" w:rsidP="00087265">
            <w:pPr>
              <w:spacing w:before="0"/>
              <w:ind w:right="28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6514" w14:paraId="00B0B3AA" w14:textId="77777777" w:rsidTr="00650B3F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27508" w14:textId="77777777" w:rsidR="008C6514" w:rsidRPr="00380CC5" w:rsidRDefault="008C6514" w:rsidP="00087265">
            <w:pPr>
              <w:ind w:right="281"/>
              <w:rPr>
                <w:sz w:val="20"/>
                <w:szCs w:val="20"/>
              </w:rPr>
            </w:pPr>
            <w:r w:rsidRPr="00380CC5">
              <w:rPr>
                <w:sz w:val="20"/>
                <w:szCs w:val="20"/>
              </w:rPr>
              <w:t>działając w imieniu i na rzecz:</w:t>
            </w:r>
          </w:p>
        </w:tc>
      </w:tr>
      <w:tr w:rsidR="008C6514" w14:paraId="2CCB0763" w14:textId="77777777" w:rsidTr="00650B3F">
        <w:trPr>
          <w:trHeight w:val="45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28B3" w14:textId="77777777" w:rsidR="008C6514" w:rsidRPr="00380CC5" w:rsidRDefault="008C6514" w:rsidP="00087265">
            <w:pPr>
              <w:spacing w:before="0"/>
              <w:ind w:right="28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6514" w14:paraId="57CF1DB1" w14:textId="77777777" w:rsidTr="00650B3F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E73454" w14:textId="77777777" w:rsidR="008C6514" w:rsidRPr="000734DF" w:rsidRDefault="00534F1C" w:rsidP="00FE5CDD">
            <w:pPr>
              <w:pStyle w:val="BodyText21"/>
              <w:tabs>
                <w:tab w:val="clear" w:pos="0"/>
              </w:tabs>
              <w:spacing w:before="120"/>
              <w:ind w:right="281"/>
              <w:rPr>
                <w:sz w:val="20"/>
                <w:szCs w:val="20"/>
              </w:rPr>
            </w:pPr>
            <w:r w:rsidRPr="00380CC5">
              <w:rPr>
                <w:sz w:val="20"/>
                <w:szCs w:val="20"/>
              </w:rPr>
              <w:t>Składam(y) niniejsz</w:t>
            </w:r>
            <w:r w:rsidR="00FE5CDD" w:rsidRPr="00380CC5">
              <w:rPr>
                <w:sz w:val="20"/>
                <w:szCs w:val="20"/>
              </w:rPr>
              <w:t>e</w:t>
            </w:r>
            <w:r w:rsidRPr="00AF4A7C">
              <w:rPr>
                <w:sz w:val="20"/>
                <w:szCs w:val="20"/>
              </w:rPr>
              <w:t xml:space="preserve"> zgłoszenie udziału w dialogu technicznym </w:t>
            </w:r>
            <w:r w:rsidR="00650B3F" w:rsidRPr="00AF4A7C">
              <w:rPr>
                <w:sz w:val="20"/>
                <w:szCs w:val="20"/>
              </w:rPr>
              <w:t>poprzedzającym wszczęcie postępowania w przedmiocie zawarcia umowy na:</w:t>
            </w:r>
          </w:p>
        </w:tc>
      </w:tr>
      <w:tr w:rsidR="008C6514" w:rsidRPr="00110980" w14:paraId="5223381F" w14:textId="77777777" w:rsidTr="00820996">
        <w:trPr>
          <w:trHeight w:val="124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0713" w14:textId="3950A7E3" w:rsidR="008C6514" w:rsidRPr="00110980" w:rsidRDefault="00110980" w:rsidP="008808A5">
            <w:pPr>
              <w:pStyle w:val="Podtytu"/>
              <w:keepNext/>
              <w:spacing w:before="0"/>
              <w:jc w:val="center"/>
              <w:rPr>
                <w:b/>
                <w:bCs/>
                <w:sz w:val="24"/>
                <w:szCs w:val="24"/>
              </w:rPr>
            </w:pPr>
            <w:r w:rsidRPr="00110980">
              <w:rPr>
                <w:b/>
                <w:bCs/>
                <w:sz w:val="24"/>
                <w:szCs w:val="24"/>
                <w:u w:val="none"/>
              </w:rPr>
              <w:t>Przygotowanie, wdrożenie i u</w:t>
            </w:r>
            <w:r w:rsidR="008808A5">
              <w:rPr>
                <w:b/>
                <w:bCs/>
                <w:sz w:val="24"/>
                <w:szCs w:val="24"/>
                <w:u w:val="none"/>
              </w:rPr>
              <w:t>trzymanie</w:t>
            </w:r>
            <w:r w:rsidRPr="00110980">
              <w:rPr>
                <w:b/>
                <w:bCs/>
                <w:sz w:val="24"/>
                <w:szCs w:val="24"/>
                <w:u w:val="none"/>
              </w:rPr>
              <w:t xml:space="preserve"> Centralnego Systemu Wymiany Informacji na detalicznym rynku energii elektrycznej w Polsce</w:t>
            </w:r>
          </w:p>
        </w:tc>
      </w:tr>
      <w:tr w:rsidR="008C6514" w14:paraId="50364741" w14:textId="77777777" w:rsidTr="00650B3F">
        <w:trPr>
          <w:cantSplit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CDD65" w14:textId="77777777" w:rsidR="008C6514" w:rsidRDefault="008C6514" w:rsidP="00087265">
            <w:pPr>
              <w:spacing w:before="0"/>
              <w:ind w:right="281"/>
              <w:rPr>
                <w:i/>
                <w:iCs/>
                <w:sz w:val="10"/>
                <w:szCs w:val="10"/>
              </w:rPr>
            </w:pPr>
          </w:p>
        </w:tc>
      </w:tr>
      <w:tr w:rsidR="00EF02F9" w:rsidRPr="00B716D0" w14:paraId="52921024" w14:textId="77777777" w:rsidTr="00650B3F">
        <w:trPr>
          <w:cantSplit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8611A" w14:textId="0A267C4D" w:rsidR="00EF02F9" w:rsidRPr="00B716D0" w:rsidRDefault="00650B3F" w:rsidP="0037026C">
            <w:pPr>
              <w:pStyle w:val="Akapitzlist"/>
              <w:numPr>
                <w:ilvl w:val="3"/>
                <w:numId w:val="4"/>
              </w:numPr>
              <w:tabs>
                <w:tab w:val="clear" w:pos="2880"/>
                <w:tab w:val="num" w:pos="567"/>
              </w:tabs>
              <w:ind w:left="567" w:right="281" w:hanging="425"/>
              <w:contextualSpacing w:val="0"/>
              <w:rPr>
                <w:sz w:val="20"/>
                <w:szCs w:val="20"/>
              </w:rPr>
            </w:pPr>
            <w:r w:rsidRPr="00650B3F">
              <w:rPr>
                <w:sz w:val="20"/>
                <w:szCs w:val="20"/>
              </w:rPr>
              <w:t xml:space="preserve">Oświadczamy, że zapoznaliśmy się z </w:t>
            </w:r>
            <w:r w:rsidR="002A616D">
              <w:rPr>
                <w:sz w:val="20"/>
                <w:szCs w:val="20"/>
              </w:rPr>
              <w:t>r</w:t>
            </w:r>
            <w:r w:rsidR="004314E3">
              <w:rPr>
                <w:sz w:val="20"/>
                <w:szCs w:val="20"/>
              </w:rPr>
              <w:t xml:space="preserve">egulaminem prowadzenia dialogu technicznego dla postępowania oznaczonego nr </w:t>
            </w:r>
            <w:r w:rsidR="00110980">
              <w:rPr>
                <w:sz w:val="20"/>
                <w:szCs w:val="20"/>
              </w:rPr>
              <w:t>CSWI/DT</w:t>
            </w:r>
            <w:r w:rsidR="0037026C">
              <w:rPr>
                <w:sz w:val="20"/>
                <w:szCs w:val="20"/>
              </w:rPr>
              <w:t>/2015</w:t>
            </w:r>
            <w:r w:rsidRPr="008C4ECB">
              <w:rPr>
                <w:sz w:val="20"/>
                <w:szCs w:val="20"/>
              </w:rPr>
              <w:t>.</w:t>
            </w:r>
          </w:p>
        </w:tc>
      </w:tr>
      <w:tr w:rsidR="00650B3F" w14:paraId="40102437" w14:textId="77777777" w:rsidTr="00650B3F">
        <w:trPr>
          <w:cantSplit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20BEB" w14:textId="07C2AF09" w:rsidR="00650B3F" w:rsidRPr="00650B3F" w:rsidRDefault="004314E3" w:rsidP="00BD7333">
            <w:pPr>
              <w:pStyle w:val="Akapitzlist"/>
              <w:numPr>
                <w:ilvl w:val="3"/>
                <w:numId w:val="4"/>
              </w:numPr>
              <w:tabs>
                <w:tab w:val="clear" w:pos="2880"/>
              </w:tabs>
              <w:ind w:left="567" w:right="281" w:hanging="425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Oświadczamy, że w</w:t>
            </w:r>
            <w:r w:rsidRPr="00650B3F">
              <w:rPr>
                <w:sz w:val="20"/>
                <w:szCs w:val="20"/>
              </w:rPr>
              <w:t>yraża</w:t>
            </w:r>
            <w:r>
              <w:rPr>
                <w:sz w:val="20"/>
                <w:szCs w:val="20"/>
              </w:rPr>
              <w:t>my</w:t>
            </w:r>
            <w:r w:rsidRPr="00650B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bezwarunkową </w:t>
            </w:r>
            <w:r w:rsidRPr="00650B3F">
              <w:rPr>
                <w:sz w:val="20"/>
                <w:szCs w:val="20"/>
              </w:rPr>
              <w:t xml:space="preserve">zgodę na wykorzystanie informacji </w:t>
            </w:r>
            <w:r w:rsidR="002A616D">
              <w:rPr>
                <w:sz w:val="20"/>
                <w:szCs w:val="20"/>
              </w:rPr>
              <w:t xml:space="preserve">i dokumentów </w:t>
            </w:r>
            <w:r w:rsidRPr="00650B3F">
              <w:rPr>
                <w:sz w:val="20"/>
                <w:szCs w:val="20"/>
              </w:rPr>
              <w:t>przekazywanych</w:t>
            </w:r>
            <w:r w:rsidR="002A616D">
              <w:rPr>
                <w:sz w:val="20"/>
                <w:szCs w:val="20"/>
              </w:rPr>
              <w:t xml:space="preserve"> przez nas</w:t>
            </w:r>
            <w:r w:rsidRPr="00650B3F">
              <w:rPr>
                <w:sz w:val="20"/>
                <w:szCs w:val="20"/>
              </w:rPr>
              <w:t xml:space="preserve"> na potrzeby przygotowania dokumentacji przetargowej, w tym opisu przedmiotu zamówienia, specyfikacji istotnych warunków zamówienia i warunków umowy</w:t>
            </w:r>
            <w:r w:rsidR="00650B3F" w:rsidRPr="00650B3F">
              <w:rPr>
                <w:sz w:val="20"/>
                <w:szCs w:val="20"/>
              </w:rPr>
              <w:t xml:space="preserve">. </w:t>
            </w:r>
          </w:p>
        </w:tc>
      </w:tr>
      <w:tr w:rsidR="00650B3F" w14:paraId="28239615" w14:textId="77777777" w:rsidTr="00650B3F">
        <w:trPr>
          <w:cantSplit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A36C2" w14:textId="34A086BB" w:rsidR="0041383D" w:rsidRPr="00AF4A7C" w:rsidRDefault="004314E3" w:rsidP="00A70AE3">
            <w:pPr>
              <w:pStyle w:val="Akapitzlist"/>
              <w:numPr>
                <w:ilvl w:val="3"/>
                <w:numId w:val="4"/>
              </w:numPr>
              <w:tabs>
                <w:tab w:val="clear" w:pos="2880"/>
              </w:tabs>
              <w:ind w:left="567" w:right="281" w:hanging="425"/>
              <w:contextualSpacing w:val="0"/>
              <w:rPr>
                <w:sz w:val="20"/>
                <w:szCs w:val="20"/>
              </w:rPr>
            </w:pPr>
            <w:r w:rsidRPr="00650B3F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przypadku</w:t>
            </w:r>
            <w:r w:rsidRPr="00650B3F">
              <w:rPr>
                <w:sz w:val="20"/>
                <w:szCs w:val="20"/>
              </w:rPr>
              <w:t xml:space="preserve"> przekazania </w:t>
            </w:r>
            <w:r w:rsidR="002A616D">
              <w:rPr>
                <w:sz w:val="20"/>
                <w:szCs w:val="20"/>
              </w:rPr>
              <w:t>p</w:t>
            </w:r>
            <w:r w:rsidR="00110980">
              <w:rPr>
                <w:sz w:val="20"/>
                <w:szCs w:val="20"/>
              </w:rPr>
              <w:t xml:space="preserve">ełnomocnikowi </w:t>
            </w:r>
            <w:r w:rsidRPr="00650B3F">
              <w:rPr>
                <w:sz w:val="20"/>
                <w:szCs w:val="20"/>
              </w:rPr>
              <w:t xml:space="preserve">w toku dialogu technicznego utworu w rozumieniu ustawy z dnia 4 lutego 1994 r. o prawie autorskim i prawach pokrewnych </w:t>
            </w:r>
            <w:r w:rsidRPr="008F7535">
              <w:rPr>
                <w:sz w:val="20"/>
                <w:szCs w:val="20"/>
              </w:rPr>
              <w:t xml:space="preserve">(tj., </w:t>
            </w:r>
            <w:proofErr w:type="spellStart"/>
            <w:r w:rsidR="008F7535" w:rsidRPr="008F7535">
              <w:rPr>
                <w:bCs/>
                <w:sz w:val="20"/>
                <w:szCs w:val="20"/>
              </w:rPr>
              <w:t>Dz.U</w:t>
            </w:r>
            <w:proofErr w:type="spellEnd"/>
            <w:r w:rsidR="008F7535" w:rsidRPr="008F7535">
              <w:rPr>
                <w:bCs/>
                <w:sz w:val="20"/>
                <w:szCs w:val="20"/>
              </w:rPr>
              <w:t>. 2010 nr 152 poz. 1016</w:t>
            </w:r>
            <w:r w:rsidRPr="008F7535">
              <w:rPr>
                <w:sz w:val="20"/>
                <w:szCs w:val="20"/>
              </w:rPr>
              <w:t xml:space="preserve">, poz. 631 z </w:t>
            </w:r>
            <w:proofErr w:type="spellStart"/>
            <w:r w:rsidRPr="008F7535">
              <w:rPr>
                <w:sz w:val="20"/>
                <w:szCs w:val="20"/>
              </w:rPr>
              <w:t>późn</w:t>
            </w:r>
            <w:proofErr w:type="spellEnd"/>
            <w:r w:rsidRPr="008F7535">
              <w:rPr>
                <w:sz w:val="20"/>
                <w:szCs w:val="20"/>
              </w:rPr>
              <w:t>. zm.), udzielam</w:t>
            </w:r>
            <w:r w:rsidRPr="00650B3F">
              <w:rPr>
                <w:sz w:val="20"/>
                <w:szCs w:val="20"/>
              </w:rPr>
              <w:t xml:space="preserve"> </w:t>
            </w:r>
            <w:r w:rsidR="002A616D">
              <w:rPr>
                <w:sz w:val="20"/>
                <w:szCs w:val="20"/>
              </w:rPr>
              <w:t>p</w:t>
            </w:r>
            <w:r w:rsidR="00110980">
              <w:rPr>
                <w:sz w:val="20"/>
                <w:szCs w:val="20"/>
              </w:rPr>
              <w:t xml:space="preserve">ełnomocnikowi i </w:t>
            </w:r>
            <w:r w:rsidR="002A616D">
              <w:rPr>
                <w:sz w:val="20"/>
                <w:szCs w:val="20"/>
              </w:rPr>
              <w:t>z</w:t>
            </w:r>
            <w:r w:rsidRPr="00650B3F">
              <w:rPr>
                <w:sz w:val="20"/>
                <w:szCs w:val="20"/>
              </w:rPr>
              <w:t>amawiając</w:t>
            </w:r>
            <w:r w:rsidR="00110980">
              <w:rPr>
                <w:sz w:val="20"/>
                <w:szCs w:val="20"/>
              </w:rPr>
              <w:t>ym</w:t>
            </w:r>
            <w:r w:rsidRPr="00650B3F">
              <w:rPr>
                <w:sz w:val="20"/>
                <w:szCs w:val="20"/>
              </w:rPr>
              <w:t xml:space="preserve"> </w:t>
            </w:r>
            <w:r w:rsidR="002A616D">
              <w:rPr>
                <w:sz w:val="20"/>
                <w:szCs w:val="20"/>
              </w:rPr>
              <w:t xml:space="preserve">nieograniczonej w czasie licencji </w:t>
            </w:r>
            <w:r w:rsidRPr="00650B3F">
              <w:rPr>
                <w:sz w:val="20"/>
                <w:szCs w:val="20"/>
              </w:rPr>
              <w:t>na wykorzystanie tego utworu w całości bądź w części na potrzeby przygotowania dokumentacji przetargowej, w tym opisu przedmiotu zamówienia, specy</w:t>
            </w:r>
            <w:r>
              <w:rPr>
                <w:sz w:val="20"/>
                <w:szCs w:val="20"/>
              </w:rPr>
              <w:t>fikacji istotnych warunków zamó</w:t>
            </w:r>
            <w:r w:rsidRPr="00650B3F">
              <w:rPr>
                <w:sz w:val="20"/>
                <w:szCs w:val="20"/>
              </w:rPr>
              <w:t>wienia i warunków umowy oraz zezwolenia na wykonywanie praw zależnych do utworu, rozporządzanie</w:t>
            </w:r>
            <w:r>
              <w:rPr>
                <w:sz w:val="20"/>
                <w:szCs w:val="20"/>
              </w:rPr>
              <w:t xml:space="preserve"> </w:t>
            </w:r>
            <w:r w:rsidRPr="00650B3F">
              <w:rPr>
                <w:sz w:val="20"/>
                <w:szCs w:val="20"/>
              </w:rPr>
              <w:t>i korzystanie z opracowań utworu</w:t>
            </w:r>
            <w:r w:rsidR="002A616D">
              <w:rPr>
                <w:sz w:val="20"/>
                <w:szCs w:val="20"/>
              </w:rPr>
              <w:t>, a także na udostępnienie utworu innym podmiotom, w szczególności uczestnikom dialogu technicznego</w:t>
            </w:r>
            <w:r w:rsidRPr="00650B3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Jednocześnie zapewniam</w:t>
            </w:r>
            <w:r w:rsidRPr="00650B3F">
              <w:rPr>
                <w:sz w:val="20"/>
                <w:szCs w:val="20"/>
              </w:rPr>
              <w:t xml:space="preserve">, że wykorzystanie utworów przez </w:t>
            </w:r>
            <w:r w:rsidR="002A616D">
              <w:rPr>
                <w:sz w:val="20"/>
                <w:szCs w:val="20"/>
              </w:rPr>
              <w:t>p</w:t>
            </w:r>
            <w:r w:rsidR="00110980">
              <w:rPr>
                <w:sz w:val="20"/>
                <w:szCs w:val="20"/>
              </w:rPr>
              <w:t xml:space="preserve">ełnomocnika i </w:t>
            </w:r>
            <w:r w:rsidR="002A616D">
              <w:rPr>
                <w:sz w:val="20"/>
                <w:szCs w:val="20"/>
              </w:rPr>
              <w:t>z</w:t>
            </w:r>
            <w:r w:rsidR="00110980">
              <w:rPr>
                <w:sz w:val="20"/>
                <w:szCs w:val="20"/>
              </w:rPr>
              <w:t>amawiających</w:t>
            </w:r>
            <w:r w:rsidRPr="00650B3F">
              <w:rPr>
                <w:sz w:val="20"/>
                <w:szCs w:val="20"/>
              </w:rPr>
              <w:t xml:space="preserve"> nie będzie naruszało praw osób trzecich</w:t>
            </w:r>
            <w:r w:rsidR="00650B3F" w:rsidRPr="00650B3F">
              <w:rPr>
                <w:sz w:val="20"/>
                <w:szCs w:val="20"/>
              </w:rPr>
              <w:t>.</w:t>
            </w:r>
          </w:p>
        </w:tc>
      </w:tr>
      <w:tr w:rsidR="00EF02F9" w14:paraId="180D22F2" w14:textId="77777777" w:rsidTr="00650B3F">
        <w:trPr>
          <w:cantSplit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162CA" w14:textId="4FE6EE14" w:rsidR="00DF6584" w:rsidRPr="00FE5CDD" w:rsidRDefault="004314E3" w:rsidP="00D3589A">
            <w:pPr>
              <w:pStyle w:val="Akapitzlist"/>
              <w:numPr>
                <w:ilvl w:val="3"/>
                <w:numId w:val="4"/>
              </w:numPr>
              <w:tabs>
                <w:tab w:val="clear" w:pos="2880"/>
              </w:tabs>
              <w:ind w:left="567" w:right="281" w:hanging="425"/>
              <w:contextualSpacing w:val="0"/>
              <w:rPr>
                <w:sz w:val="20"/>
                <w:szCs w:val="20"/>
              </w:rPr>
            </w:pPr>
            <w:r w:rsidRPr="00FE5CDD">
              <w:rPr>
                <w:sz w:val="20"/>
                <w:szCs w:val="20"/>
              </w:rPr>
              <w:t xml:space="preserve">Dane teleadresowe w zakresie otrzymywania korespondencji od </w:t>
            </w:r>
            <w:r w:rsidR="002A616D">
              <w:rPr>
                <w:sz w:val="20"/>
                <w:szCs w:val="20"/>
              </w:rPr>
              <w:t>p</w:t>
            </w:r>
            <w:r w:rsidR="00110980">
              <w:rPr>
                <w:sz w:val="20"/>
                <w:szCs w:val="20"/>
              </w:rPr>
              <w:t>ełnomocnika</w:t>
            </w:r>
            <w:r w:rsidRPr="00FE5CDD">
              <w:rPr>
                <w:sz w:val="20"/>
                <w:szCs w:val="20"/>
              </w:rPr>
              <w:t xml:space="preserve"> oraz dane osoby do kontaktu (uprawnionej do odbierania oświadczeń od </w:t>
            </w:r>
            <w:r w:rsidR="002A616D">
              <w:rPr>
                <w:sz w:val="20"/>
                <w:szCs w:val="20"/>
              </w:rPr>
              <w:t>p</w:t>
            </w:r>
            <w:r w:rsidR="00110980">
              <w:rPr>
                <w:sz w:val="20"/>
                <w:szCs w:val="20"/>
              </w:rPr>
              <w:t>ełnomocnika</w:t>
            </w:r>
            <w:r w:rsidRPr="00FE5CDD">
              <w:rPr>
                <w:sz w:val="20"/>
                <w:szCs w:val="20"/>
              </w:rPr>
              <w:t>) w przedmiotowym dialogu technicznym</w:t>
            </w:r>
            <w:r w:rsidR="00DF6584" w:rsidRPr="00FE5CDD">
              <w:rPr>
                <w:sz w:val="20"/>
                <w:szCs w:val="20"/>
              </w:rPr>
              <w:t>:</w:t>
            </w: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3"/>
              <w:gridCol w:w="2663"/>
              <w:gridCol w:w="1559"/>
              <w:gridCol w:w="1701"/>
              <w:gridCol w:w="2693"/>
            </w:tblGrid>
            <w:tr w:rsidR="00DF6584" w:rsidRPr="00EA554F" w14:paraId="573490FE" w14:textId="77777777" w:rsidTr="00DF6584">
              <w:trPr>
                <w:cantSplit/>
                <w:trHeight w:val="143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bottom"/>
                </w:tcPr>
                <w:p w14:paraId="7F77E44D" w14:textId="77777777" w:rsidR="00DF6584" w:rsidRPr="00EA554F" w:rsidRDefault="00DF6584" w:rsidP="00D3589A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proofErr w:type="spellStart"/>
                  <w:r>
                    <w:rPr>
                      <w:iCs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bottom"/>
                </w:tcPr>
                <w:p w14:paraId="357E672B" w14:textId="77777777" w:rsidR="00DF6584" w:rsidRPr="00EA554F" w:rsidRDefault="00DF6584" w:rsidP="00D3589A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Imię i nazwisko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bottom"/>
                </w:tcPr>
                <w:p w14:paraId="4D48A693" w14:textId="77777777" w:rsidR="00DF6584" w:rsidRPr="00EA554F" w:rsidRDefault="00DF6584" w:rsidP="00D3589A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Nr telefonu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bottom"/>
                </w:tcPr>
                <w:p w14:paraId="772B39F4" w14:textId="77777777" w:rsidR="00DF6584" w:rsidRPr="00EA554F" w:rsidRDefault="00DF6584" w:rsidP="00D3589A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faks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bottom"/>
                </w:tcPr>
                <w:p w14:paraId="505B3CB3" w14:textId="77777777" w:rsidR="00DF6584" w:rsidRPr="00EA554F" w:rsidRDefault="00DF6584" w:rsidP="00D3589A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e-mail</w:t>
                  </w:r>
                </w:p>
              </w:tc>
            </w:tr>
            <w:tr w:rsidR="00DF6584" w:rsidRPr="00EA554F" w14:paraId="5596E7A9" w14:textId="77777777" w:rsidTr="00DF6584">
              <w:trPr>
                <w:cantSplit/>
                <w:trHeight w:val="142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6AB44AE" w14:textId="77777777" w:rsidR="00DF6584" w:rsidRPr="00EA554F" w:rsidRDefault="00DF6584" w:rsidP="00D3589A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37689F9" w14:textId="77777777" w:rsidR="00DF6584" w:rsidRPr="00EA554F" w:rsidRDefault="00DF6584" w:rsidP="00D3589A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597E93A" w14:textId="77777777" w:rsidR="00DF6584" w:rsidRPr="00EA554F" w:rsidRDefault="00DF6584" w:rsidP="00D3589A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FDB32C2" w14:textId="77777777" w:rsidR="00DF6584" w:rsidRPr="00EA554F" w:rsidRDefault="00DF6584" w:rsidP="00D3589A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7370A67" w14:textId="77777777" w:rsidR="00DF6584" w:rsidRPr="00EA554F" w:rsidRDefault="00DF6584" w:rsidP="00D3589A">
                  <w:pPr>
                    <w:ind w:right="-70"/>
                    <w:jc w:val="center"/>
                    <w:rPr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19421ADC" w14:textId="77777777" w:rsidR="00DF6584" w:rsidRPr="00DF6584" w:rsidRDefault="00DF6584" w:rsidP="00D3589A">
            <w:pPr>
              <w:tabs>
                <w:tab w:val="left" w:pos="720"/>
              </w:tabs>
              <w:ind w:left="425" w:right="281"/>
              <w:jc w:val="center"/>
              <w:rPr>
                <w:sz w:val="20"/>
                <w:szCs w:val="20"/>
              </w:rPr>
            </w:pPr>
          </w:p>
        </w:tc>
      </w:tr>
      <w:tr w:rsidR="004314E3" w14:paraId="34498BDF" w14:textId="77777777" w:rsidTr="00650B3F">
        <w:trPr>
          <w:cantSplit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25A28" w14:textId="664588DA" w:rsidR="004314E3" w:rsidRPr="00FE5CDD" w:rsidRDefault="004314E3" w:rsidP="00B743DC">
            <w:pPr>
              <w:pStyle w:val="Akapitzlist"/>
              <w:ind w:left="567" w:right="281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Jednocześnie wyrażamy zgodę na otrzymywanie korespondencji w formie elektronicznej (e-mail).</w:t>
            </w:r>
          </w:p>
        </w:tc>
      </w:tr>
      <w:tr w:rsidR="007E147E" w14:paraId="641B9A46" w14:textId="77777777" w:rsidTr="00650B3F">
        <w:trPr>
          <w:cantSplit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7AD9A" w14:textId="77777777" w:rsidR="007E147E" w:rsidRPr="007E147E" w:rsidRDefault="007E147E" w:rsidP="00BD7333">
            <w:pPr>
              <w:pStyle w:val="Akapitzlist"/>
              <w:numPr>
                <w:ilvl w:val="3"/>
                <w:numId w:val="4"/>
              </w:numPr>
              <w:tabs>
                <w:tab w:val="clear" w:pos="2880"/>
              </w:tabs>
              <w:ind w:left="567" w:right="284" w:hanging="425"/>
              <w:contextualSpacing w:val="0"/>
              <w:rPr>
                <w:iCs/>
                <w:sz w:val="20"/>
                <w:szCs w:val="20"/>
              </w:rPr>
            </w:pPr>
            <w:r w:rsidRPr="007E147E">
              <w:rPr>
                <w:iCs/>
                <w:sz w:val="20"/>
                <w:szCs w:val="20"/>
              </w:rPr>
              <w:t>Wykaz załączników do niniejszego zgłoszenia</w:t>
            </w:r>
            <w:r>
              <w:rPr>
                <w:iCs/>
                <w:sz w:val="20"/>
                <w:szCs w:val="20"/>
              </w:rPr>
              <w:t>:</w:t>
            </w:r>
          </w:p>
        </w:tc>
      </w:tr>
      <w:tr w:rsidR="007E147E" w14:paraId="1A9E0D16" w14:textId="77777777" w:rsidTr="00650B3F">
        <w:trPr>
          <w:cantSplit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B52A3" w14:textId="494EFE3C" w:rsidR="007E147E" w:rsidRPr="00CB10C4" w:rsidRDefault="00A70A26" w:rsidP="00110980">
            <w:pPr>
              <w:pStyle w:val="Akapitzlist"/>
              <w:ind w:left="993" w:right="284" w:hanging="426"/>
              <w:contextualSpacing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  <w:r w:rsidR="007E147E">
              <w:rPr>
                <w:iCs/>
                <w:sz w:val="20"/>
                <w:szCs w:val="20"/>
              </w:rPr>
              <w:t>.</w:t>
            </w:r>
            <w:r w:rsidR="007E147E" w:rsidRPr="00C61AB0">
              <w:rPr>
                <w:iCs/>
                <w:sz w:val="20"/>
                <w:szCs w:val="20"/>
              </w:rPr>
              <w:t>1 Załącznik nr 1 –</w:t>
            </w:r>
            <w:r w:rsidR="00820996" w:rsidRPr="00C61AB0">
              <w:rPr>
                <w:iCs/>
                <w:sz w:val="20"/>
                <w:szCs w:val="20"/>
              </w:rPr>
              <w:t xml:space="preserve"> </w:t>
            </w:r>
            <w:r w:rsidR="004314E3" w:rsidRPr="00C61AB0">
              <w:rPr>
                <w:iCs/>
                <w:sz w:val="20"/>
                <w:szCs w:val="20"/>
              </w:rPr>
              <w:t>Informacja o Uczestniku wraz z opisem doświadczenia</w:t>
            </w:r>
            <w:r w:rsidR="00820996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41383D" w14:paraId="19655AAA" w14:textId="77777777" w:rsidTr="00650B3F">
        <w:trPr>
          <w:cantSplit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8BE9D" w14:textId="0CEA81A7" w:rsidR="0041383D" w:rsidRDefault="00A70A26" w:rsidP="00A70AE3">
            <w:pPr>
              <w:pStyle w:val="Akapitzlist"/>
              <w:ind w:left="2410" w:right="284" w:hanging="1843"/>
              <w:contextualSpacing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5</w:t>
            </w:r>
            <w:r w:rsidR="0041383D">
              <w:rPr>
                <w:iCs/>
                <w:sz w:val="20"/>
                <w:szCs w:val="20"/>
              </w:rPr>
              <w:t>.2 Załącznik nr 2 – Wykaz zrealizowanych zadań</w:t>
            </w:r>
            <w:r w:rsidR="00A70AE3">
              <w:rPr>
                <w:iCs/>
                <w:sz w:val="20"/>
                <w:szCs w:val="20"/>
              </w:rPr>
              <w:t>,</w:t>
            </w:r>
            <w:r w:rsidR="0041383D">
              <w:rPr>
                <w:iCs/>
                <w:sz w:val="20"/>
                <w:szCs w:val="20"/>
              </w:rPr>
              <w:t xml:space="preserve"> zgodny</w:t>
            </w:r>
            <w:r w:rsidR="00A70AE3">
              <w:rPr>
                <w:iCs/>
                <w:sz w:val="20"/>
                <w:szCs w:val="20"/>
              </w:rPr>
              <w:t>ch</w:t>
            </w:r>
            <w:r w:rsidR="0041383D">
              <w:rPr>
                <w:iCs/>
                <w:sz w:val="20"/>
                <w:szCs w:val="20"/>
              </w:rPr>
              <w:t xml:space="preserve"> z wymaganiami okr</w:t>
            </w:r>
            <w:r w:rsidR="00110980">
              <w:rPr>
                <w:iCs/>
                <w:sz w:val="20"/>
                <w:szCs w:val="20"/>
              </w:rPr>
              <w:t xml:space="preserve">eślonymi w pkt. </w:t>
            </w:r>
            <w:r w:rsidR="0041383D" w:rsidRPr="00A70AE3">
              <w:rPr>
                <w:iCs/>
                <w:sz w:val="20"/>
                <w:szCs w:val="20"/>
              </w:rPr>
              <w:t>4.</w:t>
            </w:r>
            <w:r w:rsidR="00A70AE3">
              <w:rPr>
                <w:iCs/>
                <w:sz w:val="20"/>
                <w:szCs w:val="20"/>
              </w:rPr>
              <w:t>8</w:t>
            </w:r>
            <w:r w:rsidR="0041383D">
              <w:rPr>
                <w:iCs/>
                <w:sz w:val="20"/>
                <w:szCs w:val="20"/>
              </w:rPr>
              <w:t xml:space="preserve"> Regulaminu wraz z </w:t>
            </w:r>
            <w:r w:rsidR="004314E3">
              <w:rPr>
                <w:iCs/>
                <w:sz w:val="20"/>
                <w:szCs w:val="20"/>
              </w:rPr>
              <w:t xml:space="preserve">dowodami potwierdzającymi </w:t>
            </w:r>
            <w:r w:rsidR="00110980">
              <w:rPr>
                <w:iCs/>
                <w:sz w:val="20"/>
                <w:szCs w:val="20"/>
              </w:rPr>
              <w:t xml:space="preserve">ich </w:t>
            </w:r>
            <w:r w:rsidR="004314E3">
              <w:rPr>
                <w:iCs/>
                <w:sz w:val="20"/>
                <w:szCs w:val="20"/>
              </w:rPr>
              <w:t>należyte wykonanie</w:t>
            </w:r>
            <w:r w:rsidR="0041383D">
              <w:rPr>
                <w:iCs/>
                <w:sz w:val="20"/>
                <w:szCs w:val="20"/>
              </w:rPr>
              <w:t>.</w:t>
            </w:r>
          </w:p>
        </w:tc>
      </w:tr>
      <w:tr w:rsidR="007079D3" w14:paraId="05DD9E4F" w14:textId="77777777" w:rsidTr="00650B3F">
        <w:trPr>
          <w:cantSplit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8EDF5" w14:textId="68B7F568" w:rsidR="007079D3" w:rsidRDefault="007079D3" w:rsidP="007079D3">
            <w:pPr>
              <w:pStyle w:val="Akapitzlist"/>
              <w:ind w:left="2410" w:right="284" w:hanging="1843"/>
              <w:contextualSpacing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5.3 Załącznik nr 3 – U</w:t>
            </w:r>
            <w:r w:rsidRPr="007079D3">
              <w:rPr>
                <w:iCs/>
                <w:sz w:val="20"/>
                <w:szCs w:val="20"/>
              </w:rPr>
              <w:t>wag</w:t>
            </w:r>
            <w:r>
              <w:rPr>
                <w:iCs/>
                <w:sz w:val="20"/>
                <w:szCs w:val="20"/>
              </w:rPr>
              <w:t>i, sugestie i rekomendacje</w:t>
            </w:r>
            <w:r w:rsidRPr="007079D3">
              <w:rPr>
                <w:iCs/>
                <w:sz w:val="20"/>
                <w:szCs w:val="20"/>
              </w:rPr>
              <w:t xml:space="preserve"> dotyczących materiałów załączonych do regulaminu</w:t>
            </w:r>
            <w:r>
              <w:rPr>
                <w:iCs/>
                <w:sz w:val="20"/>
                <w:szCs w:val="20"/>
              </w:rPr>
              <w:t xml:space="preserve"> (jeśli dotyczy).</w:t>
            </w:r>
          </w:p>
        </w:tc>
      </w:tr>
      <w:tr w:rsidR="007E147E" w14:paraId="0DB04693" w14:textId="77777777" w:rsidTr="00650B3F">
        <w:trPr>
          <w:cantSplit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3E620" w14:textId="602F1F2B" w:rsidR="007E147E" w:rsidRDefault="00A70A26" w:rsidP="008C4ECB">
            <w:pPr>
              <w:pStyle w:val="Akapitzlist"/>
              <w:ind w:left="2410" w:right="284" w:hanging="1843"/>
              <w:contextualSpacing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  <w:r w:rsidR="007E147E">
              <w:rPr>
                <w:iCs/>
                <w:sz w:val="20"/>
                <w:szCs w:val="20"/>
              </w:rPr>
              <w:t>.</w:t>
            </w:r>
            <w:r w:rsidR="007079D3">
              <w:rPr>
                <w:iCs/>
                <w:sz w:val="20"/>
                <w:szCs w:val="20"/>
              </w:rPr>
              <w:t>4</w:t>
            </w:r>
            <w:r w:rsidR="007E147E">
              <w:rPr>
                <w:iCs/>
                <w:sz w:val="20"/>
                <w:szCs w:val="20"/>
              </w:rPr>
              <w:t xml:space="preserve"> Załącznik nr </w:t>
            </w:r>
            <w:r w:rsidR="007079D3">
              <w:rPr>
                <w:iCs/>
                <w:sz w:val="20"/>
                <w:szCs w:val="20"/>
              </w:rPr>
              <w:t>4</w:t>
            </w:r>
            <w:r w:rsidR="007E147E">
              <w:rPr>
                <w:iCs/>
                <w:sz w:val="20"/>
                <w:szCs w:val="20"/>
              </w:rPr>
              <w:t xml:space="preserve"> - </w:t>
            </w:r>
            <w:r w:rsidR="004314E3">
              <w:rPr>
                <w:iCs/>
                <w:sz w:val="20"/>
                <w:szCs w:val="20"/>
              </w:rPr>
              <w:t>A</w:t>
            </w:r>
            <w:r w:rsidR="007E147E" w:rsidRPr="007E147E">
              <w:rPr>
                <w:iCs/>
                <w:sz w:val="20"/>
                <w:szCs w:val="20"/>
              </w:rPr>
              <w:t>ktualny odpis z właściwego rejestru lub z centralnej ewidencji i informacji o działalności gospodarczej</w:t>
            </w:r>
            <w:r w:rsidR="004314E3">
              <w:rPr>
                <w:iCs/>
                <w:sz w:val="20"/>
                <w:szCs w:val="20"/>
              </w:rPr>
              <w:t>.</w:t>
            </w:r>
          </w:p>
        </w:tc>
      </w:tr>
      <w:tr w:rsidR="007E147E" w14:paraId="3C184A6D" w14:textId="77777777" w:rsidTr="00650B3F">
        <w:trPr>
          <w:cantSplit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02CED" w14:textId="31D1AA12" w:rsidR="007E147E" w:rsidRDefault="00A70A26" w:rsidP="00820996">
            <w:pPr>
              <w:pStyle w:val="Akapitzlist"/>
              <w:ind w:left="993" w:right="284" w:hanging="426"/>
              <w:contextualSpacing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  <w:r w:rsidR="007E147E">
              <w:rPr>
                <w:iCs/>
                <w:sz w:val="20"/>
                <w:szCs w:val="20"/>
              </w:rPr>
              <w:t>.</w:t>
            </w:r>
            <w:r w:rsidR="007079D3">
              <w:rPr>
                <w:iCs/>
                <w:sz w:val="20"/>
                <w:szCs w:val="20"/>
              </w:rPr>
              <w:t>5</w:t>
            </w:r>
            <w:r w:rsidR="007E147E">
              <w:rPr>
                <w:iCs/>
                <w:sz w:val="20"/>
                <w:szCs w:val="20"/>
              </w:rPr>
              <w:t xml:space="preserve"> Załącznik nr </w:t>
            </w:r>
            <w:r w:rsidR="007079D3">
              <w:rPr>
                <w:iCs/>
                <w:sz w:val="20"/>
                <w:szCs w:val="20"/>
              </w:rPr>
              <w:t>5</w:t>
            </w:r>
            <w:r w:rsidR="007E147E">
              <w:rPr>
                <w:iCs/>
                <w:sz w:val="20"/>
                <w:szCs w:val="20"/>
              </w:rPr>
              <w:t xml:space="preserve"> – Pełnomocnictwo</w:t>
            </w:r>
            <w:r w:rsidR="00820996">
              <w:rPr>
                <w:iCs/>
                <w:sz w:val="20"/>
                <w:szCs w:val="20"/>
              </w:rPr>
              <w:t xml:space="preserve"> – oryginał (jeśli dotyczy)</w:t>
            </w:r>
            <w:r w:rsidR="00AF4A7C">
              <w:rPr>
                <w:iCs/>
                <w:sz w:val="20"/>
                <w:szCs w:val="20"/>
              </w:rPr>
              <w:t>.</w:t>
            </w:r>
          </w:p>
        </w:tc>
      </w:tr>
    </w:tbl>
    <w:p w14:paraId="3F05A351" w14:textId="77777777" w:rsidR="008C6514" w:rsidRDefault="008C6514" w:rsidP="008C6514">
      <w:pPr>
        <w:spacing w:before="0"/>
        <w:ind w:left="425" w:right="281"/>
        <w:rPr>
          <w:sz w:val="10"/>
          <w:szCs w:val="10"/>
        </w:rPr>
      </w:pPr>
    </w:p>
    <w:tbl>
      <w:tblPr>
        <w:tblW w:w="811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C6514" w14:paraId="472F70B6" w14:textId="77777777" w:rsidTr="00C61E64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2641" w14:textId="7C52B5C2" w:rsidR="008C6514" w:rsidRDefault="008C6514" w:rsidP="00087265">
            <w:pPr>
              <w:ind w:right="281"/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5E8F" w14:textId="77777777" w:rsidR="008C6514" w:rsidRDefault="008C6514" w:rsidP="00087265">
            <w:pPr>
              <w:ind w:right="281"/>
              <w:jc w:val="center"/>
              <w:rPr>
                <w:sz w:val="20"/>
                <w:szCs w:val="20"/>
              </w:rPr>
            </w:pPr>
          </w:p>
        </w:tc>
      </w:tr>
      <w:tr w:rsidR="00C61E64" w14:paraId="3DFE6875" w14:textId="77777777" w:rsidTr="00C61E64">
        <w:trPr>
          <w:trHeight w:val="45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CB04" w14:textId="77777777" w:rsidR="00C61E64" w:rsidRDefault="00C61E64" w:rsidP="00087265">
            <w:pPr>
              <w:ind w:right="281"/>
              <w:jc w:val="center"/>
              <w:rPr>
                <w:sz w:val="20"/>
                <w:szCs w:val="20"/>
              </w:rPr>
            </w:pPr>
            <w:r w:rsidRPr="00F127BF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0436" w14:textId="75899F22" w:rsidR="00C61E64" w:rsidRDefault="00C61E64" w:rsidP="00110980">
            <w:pPr>
              <w:ind w:right="281"/>
              <w:jc w:val="center"/>
              <w:rPr>
                <w:sz w:val="20"/>
                <w:szCs w:val="20"/>
              </w:rPr>
            </w:pPr>
            <w:r w:rsidRPr="00297EEE">
              <w:rPr>
                <w:sz w:val="16"/>
                <w:szCs w:val="16"/>
              </w:rPr>
              <w:t xml:space="preserve">Pieczęć imienna i podpis przedstawiciela(i) </w:t>
            </w:r>
            <w:r w:rsidR="00110980">
              <w:rPr>
                <w:sz w:val="16"/>
                <w:szCs w:val="16"/>
              </w:rPr>
              <w:t>Uczestnika</w:t>
            </w:r>
          </w:p>
        </w:tc>
      </w:tr>
    </w:tbl>
    <w:p w14:paraId="63FA1D01" w14:textId="77777777" w:rsidR="00CC3914" w:rsidRDefault="00CC3914"/>
    <w:p w14:paraId="62721D4B" w14:textId="384FE545" w:rsidR="000F59F9" w:rsidRDefault="00F109A2" w:rsidP="000F59F9">
      <w:pPr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0F59F9">
        <w:rPr>
          <w:b/>
          <w:sz w:val="20"/>
          <w:szCs w:val="20"/>
        </w:rPr>
        <w:lastRenderedPageBreak/>
        <w:t>Wzór z</w:t>
      </w:r>
      <w:r w:rsidR="000F59F9">
        <w:rPr>
          <w:b/>
          <w:color w:val="000000"/>
          <w:sz w:val="20"/>
          <w:szCs w:val="20"/>
        </w:rPr>
        <w:t xml:space="preserve">ałącznika nr 2 do </w:t>
      </w:r>
      <w:r w:rsidR="00785A08">
        <w:rPr>
          <w:b/>
          <w:color w:val="000000"/>
          <w:sz w:val="20"/>
          <w:szCs w:val="20"/>
        </w:rPr>
        <w:t>„</w:t>
      </w:r>
      <w:r w:rsidR="00785A08" w:rsidRPr="007E147E">
        <w:rPr>
          <w:b/>
          <w:color w:val="000000"/>
          <w:sz w:val="20"/>
          <w:szCs w:val="20"/>
        </w:rPr>
        <w:t>Zgłoszenie do udziału w dialogu technicznym</w:t>
      </w:r>
      <w:r w:rsidR="00785A08">
        <w:rPr>
          <w:b/>
          <w:color w:val="000000"/>
          <w:sz w:val="20"/>
          <w:szCs w:val="20"/>
        </w:rPr>
        <w:t xml:space="preserve">” </w:t>
      </w:r>
      <w:r w:rsidR="000F59F9">
        <w:rPr>
          <w:b/>
          <w:color w:val="000000"/>
          <w:sz w:val="20"/>
          <w:szCs w:val="20"/>
        </w:rPr>
        <w:t xml:space="preserve">- </w:t>
      </w:r>
      <w:r w:rsidR="000F59F9">
        <w:rPr>
          <w:iCs/>
          <w:sz w:val="20"/>
          <w:szCs w:val="20"/>
        </w:rPr>
        <w:t>Wykaz zrealizowanych zadań</w:t>
      </w:r>
    </w:p>
    <w:p w14:paraId="4EDAB417" w14:textId="77777777" w:rsidR="000F59F9" w:rsidRDefault="000F59F9" w:rsidP="000F59F9">
      <w:pPr>
        <w:rPr>
          <w:b/>
          <w:color w:val="000000"/>
          <w:sz w:val="20"/>
          <w:szCs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7"/>
        <w:gridCol w:w="1560"/>
        <w:gridCol w:w="4370"/>
      </w:tblGrid>
      <w:tr w:rsidR="000F59F9" w14:paraId="7EBA7A2D" w14:textId="77777777" w:rsidTr="000F59F9">
        <w:trPr>
          <w:trHeight w:val="1522"/>
        </w:trPr>
        <w:tc>
          <w:tcPr>
            <w:tcW w:w="3847" w:type="dxa"/>
            <w:vAlign w:val="bottom"/>
          </w:tcPr>
          <w:p w14:paraId="373BBB23" w14:textId="77777777" w:rsidR="000F59F9" w:rsidRDefault="000F59F9" w:rsidP="000F59F9">
            <w:pPr>
              <w:pStyle w:val="WW-Legenda"/>
              <w:spacing w:after="20"/>
              <w:ind w:right="281"/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1560" w:type="dxa"/>
            <w:tcBorders>
              <w:right w:val="nil"/>
            </w:tcBorders>
          </w:tcPr>
          <w:p w14:paraId="0986ECF5" w14:textId="77777777" w:rsidR="000F59F9" w:rsidRDefault="000F59F9" w:rsidP="000F59F9">
            <w:pPr>
              <w:pStyle w:val="WW-Legenda"/>
              <w:spacing w:after="840"/>
              <w:ind w:right="281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4370" w:type="dxa"/>
            <w:tcBorders>
              <w:left w:val="nil"/>
            </w:tcBorders>
          </w:tcPr>
          <w:p w14:paraId="183D322C" w14:textId="77777777" w:rsidR="000F59F9" w:rsidRDefault="000F59F9" w:rsidP="000F59F9">
            <w:pPr>
              <w:pStyle w:val="WW-Legenda"/>
              <w:spacing w:after="840"/>
              <w:ind w:right="281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0F59F9" w:rsidRPr="00084D05" w14:paraId="1350F3B6" w14:textId="77777777" w:rsidTr="000F59F9">
        <w:trPr>
          <w:trHeight w:val="970"/>
        </w:trPr>
        <w:tc>
          <w:tcPr>
            <w:tcW w:w="9777" w:type="dxa"/>
            <w:gridSpan w:val="3"/>
            <w:vAlign w:val="center"/>
          </w:tcPr>
          <w:p w14:paraId="52EE1964" w14:textId="04CB8607" w:rsidR="000F59F9" w:rsidRPr="00084D05" w:rsidRDefault="00084D05" w:rsidP="00084D05">
            <w:pPr>
              <w:pStyle w:val="Nagwek"/>
              <w:spacing w:before="0"/>
              <w:ind w:right="281"/>
              <w:jc w:val="center"/>
              <w:rPr>
                <w:b/>
                <w:bCs/>
                <w:sz w:val="28"/>
                <w:szCs w:val="28"/>
              </w:rPr>
            </w:pPr>
            <w:r w:rsidRPr="00084D05">
              <w:rPr>
                <w:b/>
                <w:bCs/>
                <w:sz w:val="28"/>
                <w:szCs w:val="28"/>
              </w:rPr>
              <w:t>Wykaz zrealizowanych zadań</w:t>
            </w:r>
          </w:p>
        </w:tc>
      </w:tr>
    </w:tbl>
    <w:p w14:paraId="23A2538D" w14:textId="77777777" w:rsidR="000F59F9" w:rsidRDefault="000F59F9" w:rsidP="000F59F9">
      <w:pPr>
        <w:pStyle w:val="Nagwek"/>
        <w:tabs>
          <w:tab w:val="clear" w:pos="4536"/>
          <w:tab w:val="clear" w:pos="9072"/>
        </w:tabs>
        <w:spacing w:before="40" w:after="120"/>
        <w:ind w:right="281"/>
        <w:rPr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3742"/>
        <w:gridCol w:w="2552"/>
        <w:gridCol w:w="1417"/>
        <w:gridCol w:w="1701"/>
      </w:tblGrid>
      <w:tr w:rsidR="000F59F9" w14:paraId="2E3CBEDF" w14:textId="77777777" w:rsidTr="00083169">
        <w:trPr>
          <w:cantSplit/>
          <w:trHeight w:val="727"/>
        </w:trPr>
        <w:tc>
          <w:tcPr>
            <w:tcW w:w="439" w:type="dxa"/>
            <w:vAlign w:val="center"/>
          </w:tcPr>
          <w:p w14:paraId="256C182C" w14:textId="77777777" w:rsidR="000F59F9" w:rsidRPr="00461BF6" w:rsidRDefault="000F59F9" w:rsidP="000F59F9">
            <w:pPr>
              <w:pStyle w:val="Nagwek3"/>
              <w:numPr>
                <w:ilvl w:val="0"/>
                <w:numId w:val="0"/>
              </w:numPr>
              <w:spacing w:after="120"/>
              <w:ind w:left="360" w:hanging="360"/>
              <w:jc w:val="center"/>
              <w:rPr>
                <w:sz w:val="18"/>
                <w:szCs w:val="18"/>
              </w:rPr>
            </w:pPr>
            <w:r w:rsidRPr="00461BF6">
              <w:rPr>
                <w:sz w:val="18"/>
                <w:szCs w:val="18"/>
              </w:rPr>
              <w:t>L.p.</w:t>
            </w:r>
          </w:p>
        </w:tc>
        <w:tc>
          <w:tcPr>
            <w:tcW w:w="3742" w:type="dxa"/>
            <w:vAlign w:val="center"/>
          </w:tcPr>
          <w:p w14:paraId="3EE8228E" w14:textId="63888F80" w:rsidR="000F59F9" w:rsidRPr="00461BF6" w:rsidRDefault="000F59F9" w:rsidP="00C42B8D">
            <w:pPr>
              <w:pStyle w:val="Nagwek3"/>
              <w:numPr>
                <w:ilvl w:val="0"/>
                <w:numId w:val="0"/>
              </w:numPr>
              <w:spacing w:after="120"/>
              <w:jc w:val="center"/>
              <w:rPr>
                <w:sz w:val="18"/>
                <w:szCs w:val="18"/>
              </w:rPr>
            </w:pPr>
            <w:r w:rsidRPr="00461BF6">
              <w:rPr>
                <w:sz w:val="18"/>
                <w:szCs w:val="18"/>
              </w:rPr>
              <w:t xml:space="preserve">Przedmiot </w:t>
            </w:r>
            <w:r>
              <w:rPr>
                <w:sz w:val="18"/>
                <w:szCs w:val="18"/>
              </w:rPr>
              <w:t>zamówienia</w:t>
            </w:r>
            <w:r w:rsidR="003052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6A8281DE" w14:textId="77777777" w:rsidR="000F59F9" w:rsidRPr="00461BF6" w:rsidRDefault="000F59F9" w:rsidP="000F59F9">
            <w:pPr>
              <w:pStyle w:val="Nagwek3"/>
              <w:numPr>
                <w:ilvl w:val="0"/>
                <w:numId w:val="0"/>
              </w:numPr>
              <w:spacing w:after="120"/>
              <w:ind w:left="72"/>
              <w:jc w:val="center"/>
              <w:rPr>
                <w:sz w:val="18"/>
                <w:szCs w:val="18"/>
              </w:rPr>
            </w:pPr>
            <w:r w:rsidRPr="00461BF6">
              <w:rPr>
                <w:sz w:val="18"/>
                <w:szCs w:val="18"/>
              </w:rPr>
              <w:t>Odbiorca zamówienia</w:t>
            </w:r>
          </w:p>
          <w:p w14:paraId="2BBD0B26" w14:textId="77777777" w:rsidR="000F59F9" w:rsidRDefault="000F59F9" w:rsidP="000F59F9">
            <w:pPr>
              <w:spacing w:after="120"/>
              <w:jc w:val="center"/>
              <w:rPr>
                <w:sz w:val="18"/>
                <w:szCs w:val="18"/>
              </w:rPr>
            </w:pPr>
            <w:r w:rsidRPr="00461BF6">
              <w:rPr>
                <w:sz w:val="18"/>
                <w:szCs w:val="18"/>
              </w:rPr>
              <w:t>nazwa (firma), adres (siedziba) Odbiorcy</w:t>
            </w:r>
          </w:p>
          <w:p w14:paraId="0E61810E" w14:textId="2056C193" w:rsidR="000F59F9" w:rsidRPr="00461BF6" w:rsidRDefault="000F59F9" w:rsidP="0030525B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 </w:t>
            </w:r>
            <w:r w:rsidR="00C61AB0">
              <w:rPr>
                <w:sz w:val="18"/>
                <w:szCs w:val="18"/>
              </w:rPr>
              <w:t xml:space="preserve">i mail </w:t>
            </w:r>
            <w:r>
              <w:rPr>
                <w:sz w:val="18"/>
                <w:szCs w:val="18"/>
              </w:rPr>
              <w:t xml:space="preserve">do osoby </w:t>
            </w:r>
            <w:r w:rsidR="0030525B">
              <w:rPr>
                <w:sz w:val="18"/>
                <w:szCs w:val="18"/>
              </w:rPr>
              <w:t xml:space="preserve">kontaktowej </w:t>
            </w:r>
            <w:proofErr w:type="spellStart"/>
            <w:r w:rsidR="0030525B">
              <w:rPr>
                <w:sz w:val="18"/>
                <w:szCs w:val="18"/>
              </w:rPr>
              <w:t>ws</w:t>
            </w:r>
            <w:proofErr w:type="spellEnd"/>
            <w:r w:rsidR="0030525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zrealizowanego przedmiotu </w:t>
            </w:r>
            <w:r w:rsidR="0030525B">
              <w:rPr>
                <w:sz w:val="18"/>
                <w:szCs w:val="18"/>
              </w:rPr>
              <w:t>zamówienia</w:t>
            </w:r>
          </w:p>
        </w:tc>
        <w:tc>
          <w:tcPr>
            <w:tcW w:w="1417" w:type="dxa"/>
          </w:tcPr>
          <w:p w14:paraId="52C64ED4" w14:textId="77777777" w:rsidR="000F59F9" w:rsidRDefault="000F59F9" w:rsidP="000F59F9">
            <w:pPr>
              <w:pStyle w:val="Nagwek3"/>
              <w:numPr>
                <w:ilvl w:val="0"/>
                <w:numId w:val="0"/>
              </w:numPr>
              <w:spacing w:after="120"/>
              <w:ind w:left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zamówienia</w:t>
            </w:r>
          </w:p>
          <w:p w14:paraId="4DA0BE2B" w14:textId="1CCB0DA9" w:rsidR="0030525B" w:rsidRPr="0030525B" w:rsidRDefault="0030525B" w:rsidP="0030525B">
            <w:pPr>
              <w:pStyle w:val="Nagwek3"/>
              <w:numPr>
                <w:ilvl w:val="0"/>
                <w:numId w:val="0"/>
              </w:numPr>
              <w:spacing w:after="120"/>
              <w:ind w:left="72"/>
              <w:jc w:val="center"/>
            </w:pPr>
            <w:r w:rsidRPr="0030525B">
              <w:rPr>
                <w:sz w:val="18"/>
                <w:szCs w:val="18"/>
              </w:rPr>
              <w:t>[zł]</w:t>
            </w:r>
          </w:p>
        </w:tc>
        <w:tc>
          <w:tcPr>
            <w:tcW w:w="1701" w:type="dxa"/>
            <w:vAlign w:val="center"/>
          </w:tcPr>
          <w:p w14:paraId="219CC1A2" w14:textId="77777777" w:rsidR="000F59F9" w:rsidRDefault="000F59F9" w:rsidP="000F59F9">
            <w:pPr>
              <w:pStyle w:val="Nagwek3"/>
              <w:numPr>
                <w:ilvl w:val="0"/>
                <w:numId w:val="0"/>
              </w:numPr>
              <w:spacing w:after="120"/>
              <w:ind w:left="72"/>
              <w:jc w:val="center"/>
              <w:rPr>
                <w:sz w:val="18"/>
                <w:szCs w:val="18"/>
              </w:rPr>
            </w:pPr>
            <w:r w:rsidRPr="00461BF6">
              <w:rPr>
                <w:sz w:val="18"/>
                <w:szCs w:val="18"/>
              </w:rPr>
              <w:t>Data realizacji</w:t>
            </w:r>
          </w:p>
          <w:p w14:paraId="2AAC476C" w14:textId="2BA4CB6A" w:rsidR="002F5D39" w:rsidRPr="002F5D39" w:rsidRDefault="002F5D39" w:rsidP="002F5D39">
            <w:pPr>
              <w:pStyle w:val="Nagwek3"/>
              <w:numPr>
                <w:ilvl w:val="0"/>
                <w:numId w:val="0"/>
              </w:numPr>
              <w:spacing w:after="120"/>
              <w:ind w:left="72"/>
              <w:jc w:val="center"/>
            </w:pPr>
            <w:r w:rsidRPr="002F5D39">
              <w:rPr>
                <w:sz w:val="18"/>
                <w:szCs w:val="18"/>
              </w:rPr>
              <w:t>(data początkowa</w:t>
            </w:r>
            <w:r>
              <w:rPr>
                <w:sz w:val="18"/>
                <w:szCs w:val="18"/>
              </w:rPr>
              <w:t xml:space="preserve"> – data końcowa)</w:t>
            </w:r>
          </w:p>
        </w:tc>
      </w:tr>
      <w:tr w:rsidR="000F59F9" w14:paraId="649A62CB" w14:textId="77777777" w:rsidTr="00083169">
        <w:trPr>
          <w:cantSplit/>
          <w:trHeight w:hRule="exact" w:val="1021"/>
        </w:trPr>
        <w:tc>
          <w:tcPr>
            <w:tcW w:w="439" w:type="dxa"/>
            <w:vAlign w:val="center"/>
          </w:tcPr>
          <w:p w14:paraId="6B73332C" w14:textId="77777777" w:rsidR="000F59F9" w:rsidRPr="00801A14" w:rsidRDefault="000F59F9" w:rsidP="000F59F9">
            <w:pPr>
              <w:pStyle w:val="Nagwek3"/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spacing w:before="0"/>
              <w:ind w:left="0" w:right="281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2" w:type="dxa"/>
            <w:vAlign w:val="center"/>
          </w:tcPr>
          <w:p w14:paraId="3D7F07BC" w14:textId="03C2C262" w:rsidR="000F59F9" w:rsidRPr="00801A14" w:rsidRDefault="000F59F9" w:rsidP="000F59F9">
            <w:pPr>
              <w:spacing w:before="0"/>
              <w:ind w:right="281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D588EBD" w14:textId="359714E9" w:rsidR="000F59F9" w:rsidRPr="00801A14" w:rsidRDefault="000F59F9" w:rsidP="000F59F9">
            <w:pPr>
              <w:spacing w:before="0"/>
              <w:ind w:right="281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968C186" w14:textId="77777777" w:rsidR="000F59F9" w:rsidRPr="00801A14" w:rsidRDefault="000F59F9" w:rsidP="000F59F9">
            <w:pPr>
              <w:spacing w:before="0"/>
              <w:ind w:right="28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2D51BDB" w14:textId="000A0484" w:rsidR="000F59F9" w:rsidRPr="00801A14" w:rsidRDefault="000F59F9" w:rsidP="000F59F9">
            <w:pPr>
              <w:spacing w:before="0"/>
              <w:ind w:right="281"/>
              <w:jc w:val="center"/>
              <w:rPr>
                <w:sz w:val="18"/>
                <w:szCs w:val="18"/>
              </w:rPr>
            </w:pPr>
          </w:p>
        </w:tc>
      </w:tr>
      <w:tr w:rsidR="000F59F9" w14:paraId="5D17D571" w14:textId="77777777" w:rsidTr="00083169">
        <w:trPr>
          <w:cantSplit/>
          <w:trHeight w:hRule="exact" w:val="1021"/>
        </w:trPr>
        <w:tc>
          <w:tcPr>
            <w:tcW w:w="439" w:type="dxa"/>
            <w:vAlign w:val="center"/>
          </w:tcPr>
          <w:p w14:paraId="11CCF578" w14:textId="77777777" w:rsidR="000F59F9" w:rsidRPr="00801A14" w:rsidRDefault="000F59F9" w:rsidP="000F59F9">
            <w:pPr>
              <w:pStyle w:val="Nagwek3"/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spacing w:before="0"/>
              <w:ind w:left="0" w:right="281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2" w:type="dxa"/>
            <w:vAlign w:val="center"/>
          </w:tcPr>
          <w:p w14:paraId="7EF1A966" w14:textId="1B5BF593" w:rsidR="000F59F9" w:rsidRPr="00801A14" w:rsidRDefault="000F59F9" w:rsidP="000F59F9">
            <w:pPr>
              <w:spacing w:before="0"/>
              <w:ind w:right="281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7FC9FB9" w14:textId="501C77D6" w:rsidR="000F59F9" w:rsidRPr="00801A14" w:rsidRDefault="000F59F9" w:rsidP="000F59F9">
            <w:pPr>
              <w:spacing w:before="0"/>
              <w:ind w:right="281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18844D0" w14:textId="77777777" w:rsidR="000F59F9" w:rsidRPr="00801A14" w:rsidRDefault="000F59F9" w:rsidP="000F59F9">
            <w:pPr>
              <w:spacing w:before="0"/>
              <w:ind w:right="28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3C4B9C6" w14:textId="6F2E33EA" w:rsidR="000F59F9" w:rsidRPr="00801A14" w:rsidRDefault="000F59F9" w:rsidP="000F59F9">
            <w:pPr>
              <w:spacing w:before="0"/>
              <w:ind w:right="281"/>
              <w:jc w:val="center"/>
              <w:rPr>
                <w:sz w:val="18"/>
                <w:szCs w:val="18"/>
              </w:rPr>
            </w:pPr>
          </w:p>
        </w:tc>
      </w:tr>
      <w:tr w:rsidR="000F59F9" w14:paraId="755DD9AC" w14:textId="77777777" w:rsidTr="00083169">
        <w:trPr>
          <w:cantSplit/>
          <w:trHeight w:hRule="exact" w:val="1021"/>
        </w:trPr>
        <w:tc>
          <w:tcPr>
            <w:tcW w:w="439" w:type="dxa"/>
            <w:vAlign w:val="center"/>
          </w:tcPr>
          <w:p w14:paraId="76643B45" w14:textId="77777777" w:rsidR="000F59F9" w:rsidRPr="00801A14" w:rsidRDefault="000F59F9" w:rsidP="000F59F9">
            <w:pPr>
              <w:pStyle w:val="Nagwek3"/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spacing w:before="0"/>
              <w:ind w:left="0" w:right="281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2" w:type="dxa"/>
            <w:vAlign w:val="center"/>
          </w:tcPr>
          <w:p w14:paraId="7E42C37E" w14:textId="5A8A9CC8" w:rsidR="000F59F9" w:rsidRPr="00801A14" w:rsidRDefault="000F59F9" w:rsidP="000F59F9">
            <w:pPr>
              <w:spacing w:before="0"/>
              <w:ind w:right="281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252BBAC" w14:textId="30038825" w:rsidR="000F59F9" w:rsidRPr="00801A14" w:rsidRDefault="000F59F9" w:rsidP="000F59F9">
            <w:pPr>
              <w:spacing w:before="0"/>
              <w:ind w:right="281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AF69BEA" w14:textId="77777777" w:rsidR="000F59F9" w:rsidRPr="00801A14" w:rsidRDefault="000F59F9" w:rsidP="000F59F9">
            <w:pPr>
              <w:spacing w:before="0"/>
              <w:ind w:right="28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1C81F1A" w14:textId="128AD00E" w:rsidR="000F59F9" w:rsidRPr="00801A14" w:rsidRDefault="000F59F9" w:rsidP="000F59F9">
            <w:pPr>
              <w:spacing w:before="0"/>
              <w:ind w:right="281"/>
              <w:jc w:val="center"/>
              <w:rPr>
                <w:sz w:val="18"/>
                <w:szCs w:val="18"/>
              </w:rPr>
            </w:pPr>
          </w:p>
        </w:tc>
      </w:tr>
      <w:tr w:rsidR="000F59F9" w14:paraId="435DDB4F" w14:textId="77777777" w:rsidTr="00083169">
        <w:trPr>
          <w:cantSplit/>
          <w:trHeight w:hRule="exact" w:val="1021"/>
        </w:trPr>
        <w:tc>
          <w:tcPr>
            <w:tcW w:w="439" w:type="dxa"/>
            <w:vAlign w:val="center"/>
          </w:tcPr>
          <w:p w14:paraId="2C74824A" w14:textId="77777777" w:rsidR="000F59F9" w:rsidRPr="00794CE0" w:rsidRDefault="000F59F9" w:rsidP="000F59F9">
            <w:pPr>
              <w:pStyle w:val="Nagwek3"/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spacing w:before="0"/>
              <w:ind w:left="0" w:right="281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2" w:type="dxa"/>
            <w:vAlign w:val="center"/>
          </w:tcPr>
          <w:p w14:paraId="0CB72388" w14:textId="725C700A" w:rsidR="000F59F9" w:rsidRPr="00801A14" w:rsidRDefault="000F59F9" w:rsidP="000F59F9">
            <w:pPr>
              <w:spacing w:before="0"/>
              <w:ind w:right="281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8DAD94B" w14:textId="60CC5B09" w:rsidR="000F59F9" w:rsidRPr="00801A14" w:rsidRDefault="000F59F9" w:rsidP="000F59F9">
            <w:pPr>
              <w:spacing w:before="0"/>
              <w:ind w:right="281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ECEF7A0" w14:textId="77777777" w:rsidR="000F59F9" w:rsidRPr="00801A14" w:rsidRDefault="000F59F9" w:rsidP="000F59F9">
            <w:pPr>
              <w:spacing w:before="0"/>
              <w:ind w:right="28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4FE85BF" w14:textId="1ACD5EBC" w:rsidR="000F59F9" w:rsidRPr="00801A14" w:rsidRDefault="000F59F9" w:rsidP="000F59F9">
            <w:pPr>
              <w:spacing w:before="0"/>
              <w:ind w:right="281"/>
              <w:jc w:val="center"/>
              <w:rPr>
                <w:sz w:val="18"/>
                <w:szCs w:val="18"/>
              </w:rPr>
            </w:pPr>
          </w:p>
        </w:tc>
      </w:tr>
      <w:tr w:rsidR="000F59F9" w14:paraId="19590790" w14:textId="77777777" w:rsidTr="00083169">
        <w:trPr>
          <w:cantSplit/>
          <w:trHeight w:hRule="exact" w:val="1021"/>
        </w:trPr>
        <w:tc>
          <w:tcPr>
            <w:tcW w:w="439" w:type="dxa"/>
            <w:vAlign w:val="center"/>
          </w:tcPr>
          <w:p w14:paraId="02B34743" w14:textId="77777777" w:rsidR="000F59F9" w:rsidRPr="00794CE0" w:rsidRDefault="000F59F9" w:rsidP="000F59F9">
            <w:pPr>
              <w:pStyle w:val="Nagwek3"/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spacing w:before="0"/>
              <w:ind w:left="0" w:right="281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2" w:type="dxa"/>
            <w:vAlign w:val="center"/>
          </w:tcPr>
          <w:p w14:paraId="32C1757C" w14:textId="53B80C71" w:rsidR="000F59F9" w:rsidRPr="00801A14" w:rsidRDefault="000F59F9" w:rsidP="000F59F9">
            <w:pPr>
              <w:spacing w:before="0"/>
              <w:ind w:right="281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2C4ECF7" w14:textId="24D978C5" w:rsidR="000F59F9" w:rsidRPr="00801A14" w:rsidRDefault="000F59F9" w:rsidP="000F59F9">
            <w:pPr>
              <w:spacing w:before="0"/>
              <w:ind w:right="281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7C3A530" w14:textId="77777777" w:rsidR="000F59F9" w:rsidRPr="00801A14" w:rsidRDefault="000F59F9" w:rsidP="000F59F9">
            <w:pPr>
              <w:spacing w:before="0"/>
              <w:ind w:right="28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7A4D3AA" w14:textId="45FAEB6B" w:rsidR="000F59F9" w:rsidRPr="00801A14" w:rsidRDefault="000F59F9" w:rsidP="000F59F9">
            <w:pPr>
              <w:spacing w:before="0"/>
              <w:ind w:right="281"/>
              <w:jc w:val="center"/>
              <w:rPr>
                <w:sz w:val="18"/>
                <w:szCs w:val="18"/>
              </w:rPr>
            </w:pPr>
          </w:p>
        </w:tc>
      </w:tr>
    </w:tbl>
    <w:p w14:paraId="0783DAE2" w14:textId="77777777" w:rsidR="000F59F9" w:rsidRDefault="000F59F9" w:rsidP="000F59F9">
      <w:pPr>
        <w:pStyle w:val="Nagwek"/>
        <w:tabs>
          <w:tab w:val="clear" w:pos="4536"/>
          <w:tab w:val="clear" w:pos="9072"/>
        </w:tabs>
        <w:spacing w:after="120"/>
        <w:ind w:right="281"/>
        <w:jc w:val="center"/>
        <w:rPr>
          <w:sz w:val="20"/>
          <w:szCs w:val="20"/>
        </w:rPr>
      </w:pPr>
      <w:r>
        <w:rPr>
          <w:sz w:val="20"/>
          <w:szCs w:val="20"/>
        </w:rPr>
        <w:t>W załączeniu przedkładam dokumenty potwierdzające, że ww. umowy zostały wykonane należycie.</w:t>
      </w:r>
    </w:p>
    <w:tbl>
      <w:tblPr>
        <w:tblW w:w="811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02F12" w14:paraId="3059A458" w14:textId="77777777" w:rsidTr="00202F12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F4DD" w14:textId="77777777" w:rsidR="00202F12" w:rsidRDefault="00202F12" w:rsidP="00136F69">
            <w:pPr>
              <w:ind w:right="281"/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6760" w14:textId="77777777" w:rsidR="00202F12" w:rsidRDefault="00202F12" w:rsidP="00136F69">
            <w:pPr>
              <w:ind w:right="281"/>
              <w:jc w:val="center"/>
              <w:rPr>
                <w:sz w:val="20"/>
                <w:szCs w:val="20"/>
              </w:rPr>
            </w:pPr>
          </w:p>
        </w:tc>
      </w:tr>
      <w:tr w:rsidR="00202F12" w14:paraId="0E5F610E" w14:textId="77777777" w:rsidTr="00202F12">
        <w:trPr>
          <w:trHeight w:val="45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8EF8" w14:textId="77777777" w:rsidR="00202F12" w:rsidRDefault="00202F12" w:rsidP="00136F69">
            <w:pPr>
              <w:ind w:right="281"/>
              <w:jc w:val="center"/>
              <w:rPr>
                <w:sz w:val="20"/>
                <w:szCs w:val="20"/>
              </w:rPr>
            </w:pPr>
            <w:r w:rsidRPr="00F127BF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B97A" w14:textId="77777777" w:rsidR="00202F12" w:rsidRDefault="00202F12" w:rsidP="00136F69">
            <w:pPr>
              <w:ind w:right="281"/>
              <w:jc w:val="center"/>
              <w:rPr>
                <w:sz w:val="20"/>
                <w:szCs w:val="20"/>
              </w:rPr>
            </w:pPr>
            <w:r w:rsidRPr="00297EEE">
              <w:rPr>
                <w:sz w:val="16"/>
                <w:szCs w:val="16"/>
              </w:rPr>
              <w:t xml:space="preserve">Pieczęć imienna i podpis przedstawiciela(i) </w:t>
            </w:r>
            <w:r>
              <w:rPr>
                <w:sz w:val="16"/>
                <w:szCs w:val="16"/>
              </w:rPr>
              <w:t>Uczestnika</w:t>
            </w:r>
          </w:p>
        </w:tc>
      </w:tr>
    </w:tbl>
    <w:p w14:paraId="0F69C1AD" w14:textId="77777777" w:rsidR="000F59F9" w:rsidRPr="00801A14" w:rsidRDefault="000F59F9" w:rsidP="000F59F9">
      <w:pPr>
        <w:rPr>
          <w:b/>
          <w:sz w:val="20"/>
          <w:szCs w:val="20"/>
        </w:rPr>
      </w:pPr>
    </w:p>
    <w:p w14:paraId="6469011B" w14:textId="032F83C3" w:rsidR="00084D05" w:rsidRDefault="00084D05">
      <w:pPr>
        <w:spacing w:befor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D2AC92F" w14:textId="47AB4C87" w:rsidR="007079D3" w:rsidRDefault="007079D3" w:rsidP="007079D3">
      <w:pPr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lastRenderedPageBreak/>
        <w:t>Wzór z</w:t>
      </w:r>
      <w:r>
        <w:rPr>
          <w:b/>
          <w:color w:val="000000"/>
          <w:sz w:val="20"/>
          <w:szCs w:val="20"/>
        </w:rPr>
        <w:t>ałącznika nr 3 do „</w:t>
      </w:r>
      <w:r w:rsidRPr="007E147E">
        <w:rPr>
          <w:b/>
          <w:color w:val="000000"/>
          <w:sz w:val="20"/>
          <w:szCs w:val="20"/>
        </w:rPr>
        <w:t>Zgłoszenie do udziału w dialogu technicznym</w:t>
      </w:r>
      <w:r>
        <w:rPr>
          <w:b/>
          <w:color w:val="000000"/>
          <w:sz w:val="20"/>
          <w:szCs w:val="20"/>
        </w:rPr>
        <w:t xml:space="preserve">” - </w:t>
      </w:r>
      <w:r>
        <w:rPr>
          <w:iCs/>
          <w:sz w:val="20"/>
          <w:szCs w:val="20"/>
        </w:rPr>
        <w:t>U</w:t>
      </w:r>
      <w:r w:rsidRPr="007079D3">
        <w:rPr>
          <w:iCs/>
          <w:sz w:val="20"/>
          <w:szCs w:val="20"/>
        </w:rPr>
        <w:t>wag</w:t>
      </w:r>
      <w:r>
        <w:rPr>
          <w:iCs/>
          <w:sz w:val="20"/>
          <w:szCs w:val="20"/>
        </w:rPr>
        <w:t>i, sugestie i rekomendacje</w:t>
      </w:r>
      <w:r w:rsidRPr="007079D3">
        <w:rPr>
          <w:iCs/>
          <w:sz w:val="20"/>
          <w:szCs w:val="20"/>
        </w:rPr>
        <w:t xml:space="preserve"> dotyczących materiałów załączonych do regulaminu</w:t>
      </w:r>
      <w:r>
        <w:rPr>
          <w:iCs/>
          <w:sz w:val="20"/>
          <w:szCs w:val="20"/>
        </w:rPr>
        <w:t>.</w:t>
      </w:r>
    </w:p>
    <w:p w14:paraId="4D750436" w14:textId="77777777" w:rsidR="007079D3" w:rsidRDefault="007079D3" w:rsidP="007079D3">
      <w:pPr>
        <w:rPr>
          <w:b/>
          <w:color w:val="000000"/>
          <w:sz w:val="20"/>
          <w:szCs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7"/>
        <w:gridCol w:w="1560"/>
        <w:gridCol w:w="4370"/>
      </w:tblGrid>
      <w:tr w:rsidR="007079D3" w14:paraId="1FABB742" w14:textId="77777777" w:rsidTr="006D7B06">
        <w:trPr>
          <w:trHeight w:val="1522"/>
        </w:trPr>
        <w:tc>
          <w:tcPr>
            <w:tcW w:w="3847" w:type="dxa"/>
            <w:vAlign w:val="bottom"/>
          </w:tcPr>
          <w:p w14:paraId="1D2F7A4A" w14:textId="77777777" w:rsidR="007079D3" w:rsidRDefault="007079D3" w:rsidP="006D7B06">
            <w:pPr>
              <w:pStyle w:val="WW-Legenda"/>
              <w:spacing w:after="20"/>
              <w:ind w:right="281"/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1560" w:type="dxa"/>
            <w:tcBorders>
              <w:right w:val="nil"/>
            </w:tcBorders>
          </w:tcPr>
          <w:p w14:paraId="41732739" w14:textId="77777777" w:rsidR="007079D3" w:rsidRDefault="007079D3" w:rsidP="006D7B06">
            <w:pPr>
              <w:pStyle w:val="WW-Legenda"/>
              <w:spacing w:after="840"/>
              <w:ind w:right="281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4370" w:type="dxa"/>
            <w:tcBorders>
              <w:left w:val="nil"/>
            </w:tcBorders>
          </w:tcPr>
          <w:p w14:paraId="79B49457" w14:textId="77777777" w:rsidR="007079D3" w:rsidRDefault="007079D3" w:rsidP="006D7B06">
            <w:pPr>
              <w:pStyle w:val="WW-Legenda"/>
              <w:spacing w:after="840"/>
              <w:ind w:right="281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7079D3" w:rsidRPr="00202F12" w14:paraId="7A57360D" w14:textId="77777777" w:rsidTr="006D7B06">
        <w:trPr>
          <w:trHeight w:val="970"/>
        </w:trPr>
        <w:tc>
          <w:tcPr>
            <w:tcW w:w="9777" w:type="dxa"/>
            <w:gridSpan w:val="3"/>
            <w:vAlign w:val="center"/>
          </w:tcPr>
          <w:p w14:paraId="19A216F3" w14:textId="18A4B0A6" w:rsidR="007079D3" w:rsidRPr="00202F12" w:rsidRDefault="00202F12" w:rsidP="00202F12">
            <w:pPr>
              <w:pStyle w:val="Nagwek"/>
              <w:spacing w:before="0"/>
              <w:ind w:right="281"/>
              <w:jc w:val="center"/>
              <w:rPr>
                <w:b/>
                <w:bCs/>
                <w:sz w:val="28"/>
                <w:szCs w:val="28"/>
              </w:rPr>
            </w:pPr>
            <w:r w:rsidRPr="00202F12">
              <w:rPr>
                <w:b/>
                <w:bCs/>
                <w:sz w:val="28"/>
                <w:szCs w:val="28"/>
              </w:rPr>
              <w:t>Uwagi, sugestie i rekomendacje dotyczących materiałów załączonych do regulaminu.</w:t>
            </w:r>
          </w:p>
        </w:tc>
      </w:tr>
    </w:tbl>
    <w:p w14:paraId="7EC17F63" w14:textId="11A39F34" w:rsidR="007079D3" w:rsidRDefault="007079D3" w:rsidP="007079D3">
      <w:pPr>
        <w:pStyle w:val="Nagwek"/>
        <w:tabs>
          <w:tab w:val="clear" w:pos="4536"/>
          <w:tab w:val="clear" w:pos="9072"/>
        </w:tabs>
        <w:spacing w:before="40" w:after="120"/>
        <w:ind w:right="281"/>
        <w:rPr>
          <w:sz w:val="20"/>
          <w:szCs w:val="20"/>
        </w:rPr>
      </w:pPr>
      <w:r>
        <w:rPr>
          <w:sz w:val="20"/>
          <w:szCs w:val="20"/>
        </w:rPr>
        <w:t>Opis uwag, sugestii i rekomendacji:</w:t>
      </w:r>
    </w:p>
    <w:p w14:paraId="52BBC101" w14:textId="77777777" w:rsidR="00202F12" w:rsidRDefault="00202F12" w:rsidP="007079D3">
      <w:pPr>
        <w:pStyle w:val="Nagwek"/>
        <w:tabs>
          <w:tab w:val="clear" w:pos="4536"/>
          <w:tab w:val="clear" w:pos="9072"/>
        </w:tabs>
        <w:spacing w:before="40" w:after="120"/>
        <w:ind w:right="281"/>
        <w:rPr>
          <w:sz w:val="20"/>
          <w:szCs w:val="20"/>
        </w:rPr>
      </w:pPr>
    </w:p>
    <w:p w14:paraId="33BE688D" w14:textId="77777777" w:rsidR="00202F12" w:rsidRDefault="00202F12" w:rsidP="007079D3">
      <w:pPr>
        <w:pStyle w:val="Nagwek"/>
        <w:tabs>
          <w:tab w:val="clear" w:pos="4536"/>
          <w:tab w:val="clear" w:pos="9072"/>
        </w:tabs>
        <w:spacing w:before="40" w:after="120"/>
        <w:ind w:right="281"/>
        <w:rPr>
          <w:sz w:val="20"/>
          <w:szCs w:val="20"/>
        </w:rPr>
      </w:pPr>
    </w:p>
    <w:p w14:paraId="7DBB7038" w14:textId="77777777" w:rsidR="00202F12" w:rsidRDefault="00202F12" w:rsidP="007079D3">
      <w:pPr>
        <w:pStyle w:val="Nagwek"/>
        <w:tabs>
          <w:tab w:val="clear" w:pos="4536"/>
          <w:tab w:val="clear" w:pos="9072"/>
        </w:tabs>
        <w:spacing w:before="40" w:after="120"/>
        <w:ind w:right="281"/>
        <w:rPr>
          <w:sz w:val="20"/>
          <w:szCs w:val="20"/>
        </w:rPr>
      </w:pPr>
    </w:p>
    <w:p w14:paraId="2015F29B" w14:textId="77777777" w:rsidR="00202F12" w:rsidRDefault="00202F12" w:rsidP="007079D3">
      <w:pPr>
        <w:pStyle w:val="Nagwek"/>
        <w:tabs>
          <w:tab w:val="clear" w:pos="4536"/>
          <w:tab w:val="clear" w:pos="9072"/>
        </w:tabs>
        <w:spacing w:before="40" w:after="120"/>
        <w:ind w:right="281"/>
        <w:rPr>
          <w:sz w:val="20"/>
          <w:szCs w:val="20"/>
        </w:rPr>
      </w:pPr>
    </w:p>
    <w:p w14:paraId="5ECA4CC4" w14:textId="77777777" w:rsidR="00202F12" w:rsidRDefault="00202F12" w:rsidP="007079D3">
      <w:pPr>
        <w:pStyle w:val="Nagwek"/>
        <w:tabs>
          <w:tab w:val="clear" w:pos="4536"/>
          <w:tab w:val="clear" w:pos="9072"/>
        </w:tabs>
        <w:spacing w:before="40" w:after="120"/>
        <w:ind w:right="281"/>
        <w:rPr>
          <w:sz w:val="20"/>
          <w:szCs w:val="20"/>
        </w:rPr>
      </w:pPr>
    </w:p>
    <w:p w14:paraId="167654EF" w14:textId="77777777" w:rsidR="00202F12" w:rsidRDefault="00202F12" w:rsidP="007079D3">
      <w:pPr>
        <w:pStyle w:val="Nagwek"/>
        <w:tabs>
          <w:tab w:val="clear" w:pos="4536"/>
          <w:tab w:val="clear" w:pos="9072"/>
        </w:tabs>
        <w:spacing w:before="40" w:after="120"/>
        <w:ind w:right="281"/>
        <w:rPr>
          <w:sz w:val="20"/>
          <w:szCs w:val="20"/>
        </w:rPr>
      </w:pPr>
    </w:p>
    <w:p w14:paraId="105A978B" w14:textId="77777777" w:rsidR="00202F12" w:rsidRDefault="00202F12" w:rsidP="007079D3">
      <w:pPr>
        <w:pStyle w:val="Nagwek"/>
        <w:tabs>
          <w:tab w:val="clear" w:pos="4536"/>
          <w:tab w:val="clear" w:pos="9072"/>
        </w:tabs>
        <w:spacing w:before="40" w:after="120"/>
        <w:ind w:right="281"/>
        <w:rPr>
          <w:sz w:val="20"/>
          <w:szCs w:val="20"/>
        </w:rPr>
      </w:pPr>
    </w:p>
    <w:p w14:paraId="00A8E235" w14:textId="77777777" w:rsidR="00202F12" w:rsidRDefault="00202F12" w:rsidP="007079D3">
      <w:pPr>
        <w:pStyle w:val="Nagwek"/>
        <w:tabs>
          <w:tab w:val="clear" w:pos="4536"/>
          <w:tab w:val="clear" w:pos="9072"/>
        </w:tabs>
        <w:spacing w:before="40" w:after="120"/>
        <w:ind w:right="281"/>
        <w:rPr>
          <w:sz w:val="20"/>
          <w:szCs w:val="20"/>
        </w:rPr>
      </w:pPr>
    </w:p>
    <w:p w14:paraId="124A51C8" w14:textId="77777777" w:rsidR="00202F12" w:rsidRDefault="00202F12" w:rsidP="007079D3">
      <w:pPr>
        <w:pStyle w:val="Nagwek"/>
        <w:tabs>
          <w:tab w:val="clear" w:pos="4536"/>
          <w:tab w:val="clear" w:pos="9072"/>
        </w:tabs>
        <w:spacing w:before="40" w:after="120"/>
        <w:ind w:right="281"/>
        <w:rPr>
          <w:sz w:val="20"/>
          <w:szCs w:val="20"/>
        </w:rPr>
      </w:pPr>
    </w:p>
    <w:p w14:paraId="739C8E4D" w14:textId="77777777" w:rsidR="00202F12" w:rsidRDefault="00202F12" w:rsidP="007079D3">
      <w:pPr>
        <w:pStyle w:val="Nagwek"/>
        <w:tabs>
          <w:tab w:val="clear" w:pos="4536"/>
          <w:tab w:val="clear" w:pos="9072"/>
        </w:tabs>
        <w:spacing w:before="40" w:after="120"/>
        <w:ind w:right="281"/>
        <w:rPr>
          <w:sz w:val="20"/>
          <w:szCs w:val="20"/>
        </w:rPr>
      </w:pPr>
    </w:p>
    <w:p w14:paraId="3DC48E03" w14:textId="77777777" w:rsidR="00202F12" w:rsidRDefault="00202F12" w:rsidP="007079D3">
      <w:pPr>
        <w:pStyle w:val="Nagwek"/>
        <w:tabs>
          <w:tab w:val="clear" w:pos="4536"/>
          <w:tab w:val="clear" w:pos="9072"/>
        </w:tabs>
        <w:spacing w:before="40" w:after="120"/>
        <w:ind w:right="281"/>
        <w:rPr>
          <w:sz w:val="20"/>
          <w:szCs w:val="20"/>
        </w:rPr>
      </w:pPr>
    </w:p>
    <w:p w14:paraId="1355226B" w14:textId="77777777" w:rsidR="00202F12" w:rsidRDefault="00202F12" w:rsidP="007079D3">
      <w:pPr>
        <w:pStyle w:val="Nagwek"/>
        <w:tabs>
          <w:tab w:val="clear" w:pos="4536"/>
          <w:tab w:val="clear" w:pos="9072"/>
        </w:tabs>
        <w:spacing w:before="40" w:after="120"/>
        <w:ind w:right="281"/>
        <w:rPr>
          <w:sz w:val="20"/>
          <w:szCs w:val="20"/>
        </w:rPr>
      </w:pPr>
    </w:p>
    <w:p w14:paraId="5BD62FDF" w14:textId="77777777" w:rsidR="00202F12" w:rsidRDefault="00202F12" w:rsidP="007079D3">
      <w:pPr>
        <w:pStyle w:val="Nagwek"/>
        <w:tabs>
          <w:tab w:val="clear" w:pos="4536"/>
          <w:tab w:val="clear" w:pos="9072"/>
        </w:tabs>
        <w:spacing w:before="40" w:after="120"/>
        <w:ind w:right="281"/>
        <w:rPr>
          <w:sz w:val="20"/>
          <w:szCs w:val="20"/>
        </w:rPr>
      </w:pPr>
    </w:p>
    <w:p w14:paraId="0B937795" w14:textId="77777777" w:rsidR="00202F12" w:rsidRDefault="00202F12" w:rsidP="007079D3">
      <w:pPr>
        <w:pStyle w:val="Nagwek"/>
        <w:tabs>
          <w:tab w:val="clear" w:pos="4536"/>
          <w:tab w:val="clear" w:pos="9072"/>
        </w:tabs>
        <w:spacing w:before="40" w:after="120"/>
        <w:ind w:right="281"/>
        <w:rPr>
          <w:sz w:val="20"/>
          <w:szCs w:val="20"/>
        </w:rPr>
      </w:pPr>
    </w:p>
    <w:p w14:paraId="3D44C724" w14:textId="77777777" w:rsidR="00202F12" w:rsidRDefault="00202F12" w:rsidP="007079D3">
      <w:pPr>
        <w:pStyle w:val="Nagwek"/>
        <w:tabs>
          <w:tab w:val="clear" w:pos="4536"/>
          <w:tab w:val="clear" w:pos="9072"/>
        </w:tabs>
        <w:spacing w:before="40" w:after="120"/>
        <w:ind w:right="281"/>
        <w:rPr>
          <w:sz w:val="20"/>
          <w:szCs w:val="20"/>
        </w:rPr>
      </w:pPr>
    </w:p>
    <w:p w14:paraId="3ACF8B06" w14:textId="77777777" w:rsidR="00202F12" w:rsidRDefault="00202F12" w:rsidP="007079D3">
      <w:pPr>
        <w:pStyle w:val="Nagwek"/>
        <w:tabs>
          <w:tab w:val="clear" w:pos="4536"/>
          <w:tab w:val="clear" w:pos="9072"/>
        </w:tabs>
        <w:spacing w:before="40" w:after="120"/>
        <w:ind w:right="281"/>
        <w:rPr>
          <w:sz w:val="20"/>
          <w:szCs w:val="20"/>
        </w:rPr>
      </w:pPr>
    </w:p>
    <w:p w14:paraId="32496551" w14:textId="77777777" w:rsidR="00202F12" w:rsidRDefault="00202F12" w:rsidP="007079D3">
      <w:pPr>
        <w:pStyle w:val="Nagwek"/>
        <w:tabs>
          <w:tab w:val="clear" w:pos="4536"/>
          <w:tab w:val="clear" w:pos="9072"/>
        </w:tabs>
        <w:spacing w:before="40" w:after="120"/>
        <w:ind w:right="281"/>
        <w:rPr>
          <w:sz w:val="20"/>
          <w:szCs w:val="20"/>
        </w:rPr>
      </w:pPr>
    </w:p>
    <w:p w14:paraId="3BD92270" w14:textId="77777777" w:rsidR="00202F12" w:rsidRDefault="00202F12" w:rsidP="007079D3">
      <w:pPr>
        <w:pStyle w:val="Nagwek"/>
        <w:tabs>
          <w:tab w:val="clear" w:pos="4536"/>
          <w:tab w:val="clear" w:pos="9072"/>
        </w:tabs>
        <w:spacing w:before="40" w:after="120"/>
        <w:ind w:right="281"/>
        <w:rPr>
          <w:sz w:val="20"/>
          <w:szCs w:val="20"/>
        </w:rPr>
      </w:pPr>
    </w:p>
    <w:p w14:paraId="14D3547C" w14:textId="77777777" w:rsidR="00202F12" w:rsidRDefault="00202F12" w:rsidP="007079D3">
      <w:pPr>
        <w:pStyle w:val="Nagwek"/>
        <w:tabs>
          <w:tab w:val="clear" w:pos="4536"/>
          <w:tab w:val="clear" w:pos="9072"/>
        </w:tabs>
        <w:spacing w:before="40" w:after="120"/>
        <w:ind w:right="281"/>
        <w:rPr>
          <w:sz w:val="20"/>
          <w:szCs w:val="20"/>
        </w:rPr>
      </w:pPr>
    </w:p>
    <w:p w14:paraId="162285D4" w14:textId="77777777" w:rsidR="00202F12" w:rsidRDefault="00202F12" w:rsidP="007079D3">
      <w:pPr>
        <w:pStyle w:val="Nagwek"/>
        <w:tabs>
          <w:tab w:val="clear" w:pos="4536"/>
          <w:tab w:val="clear" w:pos="9072"/>
        </w:tabs>
        <w:spacing w:before="40" w:after="120"/>
        <w:ind w:right="281"/>
        <w:rPr>
          <w:sz w:val="20"/>
          <w:szCs w:val="20"/>
        </w:rPr>
      </w:pPr>
    </w:p>
    <w:p w14:paraId="39BE3A2A" w14:textId="77777777" w:rsidR="00202F12" w:rsidRDefault="00202F12" w:rsidP="007079D3">
      <w:pPr>
        <w:pStyle w:val="Nagwek"/>
        <w:tabs>
          <w:tab w:val="clear" w:pos="4536"/>
          <w:tab w:val="clear" w:pos="9072"/>
        </w:tabs>
        <w:spacing w:before="40" w:after="120"/>
        <w:ind w:right="281"/>
        <w:rPr>
          <w:sz w:val="20"/>
          <w:szCs w:val="20"/>
        </w:rPr>
      </w:pPr>
    </w:p>
    <w:p w14:paraId="01458C18" w14:textId="77777777" w:rsidR="00202F12" w:rsidRDefault="00202F12" w:rsidP="007079D3">
      <w:pPr>
        <w:pStyle w:val="Nagwek"/>
        <w:tabs>
          <w:tab w:val="clear" w:pos="4536"/>
          <w:tab w:val="clear" w:pos="9072"/>
        </w:tabs>
        <w:spacing w:before="40" w:after="120"/>
        <w:ind w:right="281"/>
        <w:rPr>
          <w:sz w:val="20"/>
          <w:szCs w:val="20"/>
        </w:rPr>
      </w:pPr>
    </w:p>
    <w:tbl>
      <w:tblPr>
        <w:tblW w:w="811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02F12" w14:paraId="5BFAF7CA" w14:textId="77777777" w:rsidTr="00136F69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8BFC" w14:textId="77777777" w:rsidR="00202F12" w:rsidRDefault="00202F12" w:rsidP="00136F69">
            <w:pPr>
              <w:ind w:right="281"/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F4E5" w14:textId="77777777" w:rsidR="00202F12" w:rsidRDefault="00202F12" w:rsidP="00136F69">
            <w:pPr>
              <w:ind w:right="281"/>
              <w:jc w:val="center"/>
              <w:rPr>
                <w:sz w:val="20"/>
                <w:szCs w:val="20"/>
              </w:rPr>
            </w:pPr>
          </w:p>
        </w:tc>
      </w:tr>
      <w:tr w:rsidR="00202F12" w14:paraId="07DA5EF5" w14:textId="77777777" w:rsidTr="00136F69">
        <w:trPr>
          <w:trHeight w:val="45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F14D" w14:textId="77777777" w:rsidR="00202F12" w:rsidRDefault="00202F12" w:rsidP="00136F69">
            <w:pPr>
              <w:ind w:right="281"/>
              <w:jc w:val="center"/>
              <w:rPr>
                <w:sz w:val="20"/>
                <w:szCs w:val="20"/>
              </w:rPr>
            </w:pPr>
            <w:r w:rsidRPr="00F127BF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E68C" w14:textId="77777777" w:rsidR="00202F12" w:rsidRDefault="00202F12" w:rsidP="00136F69">
            <w:pPr>
              <w:ind w:right="281"/>
              <w:jc w:val="center"/>
              <w:rPr>
                <w:sz w:val="20"/>
                <w:szCs w:val="20"/>
              </w:rPr>
            </w:pPr>
            <w:r w:rsidRPr="00297EEE">
              <w:rPr>
                <w:sz w:val="16"/>
                <w:szCs w:val="16"/>
              </w:rPr>
              <w:t xml:space="preserve">Pieczęć imienna i podpis przedstawiciela(i) </w:t>
            </w:r>
            <w:r>
              <w:rPr>
                <w:sz w:val="16"/>
                <w:szCs w:val="16"/>
              </w:rPr>
              <w:t>Uczestnika</w:t>
            </w:r>
          </w:p>
        </w:tc>
      </w:tr>
    </w:tbl>
    <w:p w14:paraId="31F9F4A2" w14:textId="77777777" w:rsidR="007079D3" w:rsidRDefault="007079D3">
      <w:pPr>
        <w:spacing w:before="0"/>
        <w:jc w:val="left"/>
        <w:rPr>
          <w:b/>
          <w:sz w:val="20"/>
          <w:szCs w:val="20"/>
        </w:rPr>
      </w:pPr>
    </w:p>
    <w:p w14:paraId="3523F9C9" w14:textId="7B4BF406" w:rsidR="007079D3" w:rsidRDefault="007079D3">
      <w:pPr>
        <w:spacing w:befor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B5C5D53" w14:textId="15A57545" w:rsidR="0084604A" w:rsidRDefault="0084604A" w:rsidP="0084604A">
      <w:pPr>
        <w:spacing w:before="0"/>
        <w:ind w:right="281"/>
        <w:rPr>
          <w:b/>
          <w:sz w:val="20"/>
          <w:szCs w:val="20"/>
        </w:rPr>
      </w:pPr>
      <w:r w:rsidRPr="0084604A">
        <w:rPr>
          <w:b/>
          <w:sz w:val="20"/>
          <w:szCs w:val="20"/>
        </w:rPr>
        <w:lastRenderedPageBreak/>
        <w:t xml:space="preserve">Załącznik nr 2  - </w:t>
      </w:r>
      <w:r w:rsidR="00B743DC">
        <w:rPr>
          <w:b/>
          <w:sz w:val="20"/>
          <w:szCs w:val="20"/>
        </w:rPr>
        <w:t>Informacje dotyczące planowanego pos</w:t>
      </w:r>
      <w:r w:rsidR="000F59F9">
        <w:rPr>
          <w:b/>
          <w:sz w:val="20"/>
          <w:szCs w:val="20"/>
        </w:rPr>
        <w:t>tę</w:t>
      </w:r>
      <w:r w:rsidR="00B743DC">
        <w:rPr>
          <w:b/>
          <w:sz w:val="20"/>
          <w:szCs w:val="20"/>
        </w:rPr>
        <w:t>powania</w:t>
      </w:r>
      <w:r w:rsidR="00D61C6D">
        <w:rPr>
          <w:b/>
          <w:sz w:val="20"/>
          <w:szCs w:val="20"/>
        </w:rPr>
        <w:t xml:space="preserve"> </w:t>
      </w:r>
    </w:p>
    <w:p w14:paraId="705A2635" w14:textId="372A335C" w:rsidR="000F59F9" w:rsidRDefault="000F59F9" w:rsidP="003308CA">
      <w:pPr>
        <w:rPr>
          <w:sz w:val="20"/>
          <w:szCs w:val="20"/>
        </w:rPr>
      </w:pPr>
      <w:r>
        <w:rPr>
          <w:sz w:val="20"/>
          <w:szCs w:val="20"/>
        </w:rPr>
        <w:t>Informacje dotyczące planowanego postępowania zawiera</w:t>
      </w:r>
      <w:r w:rsidR="00202F12">
        <w:rPr>
          <w:sz w:val="20"/>
          <w:szCs w:val="20"/>
        </w:rPr>
        <w:t xml:space="preserve"> dokument</w:t>
      </w:r>
      <w:r w:rsidR="003308CA">
        <w:rPr>
          <w:sz w:val="20"/>
          <w:szCs w:val="20"/>
        </w:rPr>
        <w:t xml:space="preserve"> „</w:t>
      </w:r>
      <w:r>
        <w:rPr>
          <w:sz w:val="20"/>
          <w:szCs w:val="20"/>
        </w:rPr>
        <w:t>Opis przedmiotu zamówienia</w:t>
      </w:r>
      <w:r w:rsidR="003308CA">
        <w:rPr>
          <w:sz w:val="20"/>
          <w:szCs w:val="20"/>
        </w:rPr>
        <w:t>”.</w:t>
      </w:r>
    </w:p>
    <w:p w14:paraId="4A5CE26A" w14:textId="43FAA932" w:rsidR="000F59F9" w:rsidRPr="00202F12" w:rsidRDefault="00202F12" w:rsidP="00202F12">
      <w:pPr>
        <w:spacing w:after="200" w:line="276" w:lineRule="auto"/>
        <w:rPr>
          <w:bCs/>
          <w:sz w:val="20"/>
          <w:szCs w:val="20"/>
        </w:rPr>
      </w:pPr>
      <w:r w:rsidRPr="00202F12">
        <w:rPr>
          <w:bCs/>
          <w:sz w:val="20"/>
          <w:szCs w:val="20"/>
        </w:rPr>
        <w:t>Dokument te</w:t>
      </w:r>
      <w:r w:rsidR="003308CA">
        <w:rPr>
          <w:bCs/>
          <w:sz w:val="20"/>
          <w:szCs w:val="20"/>
        </w:rPr>
        <w:t>n</w:t>
      </w:r>
      <w:r w:rsidRPr="00202F12">
        <w:rPr>
          <w:bCs/>
          <w:sz w:val="20"/>
          <w:szCs w:val="20"/>
        </w:rPr>
        <w:t xml:space="preserve"> stanowi załączniki do niniejszych Informacji.</w:t>
      </w:r>
    </w:p>
    <w:p w14:paraId="5FDC1527" w14:textId="77777777" w:rsidR="00202F12" w:rsidRDefault="00202F12" w:rsidP="0084604A">
      <w:pPr>
        <w:spacing w:before="0" w:after="200" w:line="276" w:lineRule="auto"/>
        <w:rPr>
          <w:b/>
          <w:bCs/>
          <w:sz w:val="20"/>
          <w:szCs w:val="20"/>
        </w:rPr>
      </w:pPr>
    </w:p>
    <w:p w14:paraId="113771E2" w14:textId="7A99321A" w:rsidR="0084604A" w:rsidRPr="0084604A" w:rsidRDefault="00290111" w:rsidP="0084604A">
      <w:pPr>
        <w:spacing w:before="0" w:after="200" w:line="276" w:lineRule="auto"/>
        <w:rPr>
          <w:sz w:val="20"/>
          <w:szCs w:val="20"/>
        </w:rPr>
      </w:pPr>
      <w:r w:rsidRPr="00785A08">
        <w:rPr>
          <w:sz w:val="20"/>
          <w:szCs w:val="20"/>
        </w:rPr>
        <w:t>Pełnomocnik</w:t>
      </w:r>
      <w:r w:rsidR="0084604A" w:rsidRPr="00785A08">
        <w:rPr>
          <w:sz w:val="20"/>
          <w:szCs w:val="20"/>
        </w:rPr>
        <w:t xml:space="preserve"> nie wyklucza, że w trakcie dialogu technicznego zostaną opracowane bardziej szczegółowe doku</w:t>
      </w:r>
      <w:r w:rsidR="00D3589A" w:rsidRPr="00785A08">
        <w:rPr>
          <w:sz w:val="20"/>
          <w:szCs w:val="20"/>
        </w:rPr>
        <w:t>menty, które będą przekazywane uczestnikom dialogu technicznego</w:t>
      </w:r>
      <w:r w:rsidR="003308CA">
        <w:rPr>
          <w:sz w:val="20"/>
          <w:szCs w:val="20"/>
        </w:rPr>
        <w:t xml:space="preserve"> i </w:t>
      </w:r>
      <w:r w:rsidR="0084604A" w:rsidRPr="00785A08">
        <w:rPr>
          <w:sz w:val="20"/>
          <w:szCs w:val="20"/>
        </w:rPr>
        <w:t>omawiane z nimi.</w:t>
      </w:r>
    </w:p>
    <w:p w14:paraId="54E7C626" w14:textId="77777777" w:rsidR="00801A14" w:rsidRPr="00801A14" w:rsidRDefault="00801A14" w:rsidP="002A2D79">
      <w:pPr>
        <w:rPr>
          <w:b/>
          <w:sz w:val="20"/>
          <w:szCs w:val="20"/>
        </w:rPr>
      </w:pPr>
      <w:bookmarkStart w:id="34" w:name="_Toc282590041"/>
      <w:bookmarkStart w:id="35" w:name="_Toc283978619"/>
      <w:bookmarkStart w:id="36" w:name="_Toc315759222"/>
      <w:bookmarkStart w:id="37" w:name="_Toc346187424"/>
      <w:bookmarkStart w:id="38" w:name="_Toc378589537"/>
      <w:bookmarkStart w:id="39" w:name="_Toc282590042"/>
      <w:bookmarkStart w:id="40" w:name="_Toc283978620"/>
      <w:bookmarkStart w:id="41" w:name="_Toc315759223"/>
      <w:bookmarkStart w:id="42" w:name="_Toc346187425"/>
      <w:bookmarkStart w:id="43" w:name="_Toc378589538"/>
      <w:bookmarkStart w:id="44" w:name="_Toc282590043"/>
      <w:bookmarkStart w:id="45" w:name="_Toc283978621"/>
      <w:bookmarkStart w:id="46" w:name="_Toc315759224"/>
      <w:bookmarkStart w:id="47" w:name="_Toc346187426"/>
      <w:bookmarkStart w:id="48" w:name="_Toc378589539"/>
      <w:bookmarkStart w:id="49" w:name="_Toc282590044"/>
      <w:bookmarkStart w:id="50" w:name="_Toc283978622"/>
      <w:bookmarkStart w:id="51" w:name="_Toc315759225"/>
      <w:bookmarkStart w:id="52" w:name="_Toc346187427"/>
      <w:bookmarkStart w:id="53" w:name="_Toc378589540"/>
      <w:bookmarkStart w:id="54" w:name="_Toc282590045"/>
      <w:bookmarkStart w:id="55" w:name="_Toc283978623"/>
      <w:bookmarkStart w:id="56" w:name="_Toc315759226"/>
      <w:bookmarkStart w:id="57" w:name="_Toc346187428"/>
      <w:bookmarkStart w:id="58" w:name="_Toc378589541"/>
      <w:bookmarkStart w:id="59" w:name="_Toc282590046"/>
      <w:bookmarkStart w:id="60" w:name="_Toc283978624"/>
      <w:bookmarkStart w:id="61" w:name="_Toc315759227"/>
      <w:bookmarkStart w:id="62" w:name="_Toc346187429"/>
      <w:bookmarkStart w:id="63" w:name="_Toc378589542"/>
      <w:bookmarkStart w:id="64" w:name="_Toc282590047"/>
      <w:bookmarkStart w:id="65" w:name="_Toc283978625"/>
      <w:bookmarkStart w:id="66" w:name="_Toc315759228"/>
      <w:bookmarkStart w:id="67" w:name="_Toc346187430"/>
      <w:bookmarkStart w:id="68" w:name="_Toc37858954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sectPr w:rsidR="00801A14" w:rsidRPr="00801A14" w:rsidSect="0091630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6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E18A9" w14:textId="77777777" w:rsidR="006D7B06" w:rsidRDefault="006D7B06">
      <w:r>
        <w:separator/>
      </w:r>
    </w:p>
  </w:endnote>
  <w:endnote w:type="continuationSeparator" w:id="0">
    <w:p w14:paraId="162F152A" w14:textId="77777777" w:rsidR="006D7B06" w:rsidRDefault="006D7B06">
      <w:r>
        <w:continuationSeparator/>
      </w:r>
    </w:p>
  </w:endnote>
  <w:endnote w:type="continuationNotice" w:id="1">
    <w:p w14:paraId="1C443513" w14:textId="77777777" w:rsidR="006D7B06" w:rsidRDefault="006D7B0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44" w:type="dxa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87"/>
      <w:gridCol w:w="1657"/>
    </w:tblGrid>
    <w:tr w:rsidR="006D7B06" w14:paraId="12603112" w14:textId="77777777" w:rsidTr="00A92D7C">
      <w:trPr>
        <w:trHeight w:val="362"/>
      </w:trPr>
      <w:tc>
        <w:tcPr>
          <w:tcW w:w="748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5ABB415" w14:textId="77777777" w:rsidR="006D7B06" w:rsidRPr="00375196" w:rsidRDefault="006D7B06" w:rsidP="00C85FF3">
          <w:pPr>
            <w:pStyle w:val="Stopka"/>
            <w:spacing w:before="2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PTPiREE</w:t>
          </w:r>
        </w:p>
      </w:tc>
      <w:tc>
        <w:tcPr>
          <w:tcW w:w="165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7285C0C" w14:textId="77777777" w:rsidR="006D7B06" w:rsidRDefault="006D7B06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BC03FD">
            <w:rPr>
              <w:noProof/>
              <w:sz w:val="16"/>
              <w:szCs w:val="16"/>
            </w:rPr>
            <w:t>14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>
            <w:rPr>
              <w:sz w:val="16"/>
              <w:szCs w:val="16"/>
            </w:rPr>
            <w:fldChar w:fldCharType="separate"/>
          </w:r>
          <w:r w:rsidR="00BC03FD">
            <w:rPr>
              <w:noProof/>
              <w:sz w:val="16"/>
              <w:szCs w:val="16"/>
            </w:rPr>
            <w:t>14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731F8222" w14:textId="77777777" w:rsidR="006D7B06" w:rsidRPr="00DA7100" w:rsidRDefault="006D7B06" w:rsidP="00DA7100">
    <w:pPr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01ECE" w14:textId="77777777" w:rsidR="006D7B06" w:rsidRDefault="006D7B06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AD960" w14:textId="77777777" w:rsidR="006D7B06" w:rsidRDefault="006D7B06">
      <w:r>
        <w:separator/>
      </w:r>
    </w:p>
  </w:footnote>
  <w:footnote w:type="continuationSeparator" w:id="0">
    <w:p w14:paraId="17E33664" w14:textId="77777777" w:rsidR="006D7B06" w:rsidRDefault="006D7B06">
      <w:r>
        <w:continuationSeparator/>
      </w:r>
    </w:p>
  </w:footnote>
  <w:footnote w:type="continuationNotice" w:id="1">
    <w:p w14:paraId="5B691EA5" w14:textId="77777777" w:rsidR="006D7B06" w:rsidRDefault="006D7B06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6" w:type="dxa"/>
      <w:tblInd w:w="-2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63"/>
      <w:gridCol w:w="3153"/>
    </w:tblGrid>
    <w:tr w:rsidR="006D7B06" w14:paraId="154C6970" w14:textId="77777777" w:rsidTr="000E278D">
      <w:trPr>
        <w:cantSplit/>
      </w:trPr>
      <w:tc>
        <w:tcPr>
          <w:tcW w:w="6063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78E30DE" w14:textId="77777777" w:rsidR="006D7B06" w:rsidRDefault="006D7B06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15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4F565BA" w14:textId="77777777" w:rsidR="006D7B06" w:rsidRDefault="006D7B06">
          <w:pPr>
            <w:pStyle w:val="Nagwek"/>
            <w:spacing w:before="0" w:after="20"/>
            <w:jc w:val="right"/>
            <w:rPr>
              <w:b/>
              <w:bCs/>
              <w:sz w:val="16"/>
              <w:szCs w:val="16"/>
            </w:rPr>
          </w:pPr>
          <w:r>
            <w:rPr>
              <w:sz w:val="16"/>
              <w:szCs w:val="16"/>
            </w:rPr>
            <w:t>oznaczenie sprawy:</w:t>
          </w:r>
        </w:p>
      </w:tc>
    </w:tr>
    <w:tr w:rsidR="006D7B06" w:rsidRPr="00F83786" w14:paraId="026C2E6F" w14:textId="77777777" w:rsidTr="000E278D">
      <w:trPr>
        <w:cantSplit/>
      </w:trPr>
      <w:tc>
        <w:tcPr>
          <w:tcW w:w="6063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51273DBC" w14:textId="2157DF24" w:rsidR="006D7B06" w:rsidRDefault="006D7B06" w:rsidP="00DA7100">
          <w:pPr>
            <w:pStyle w:val="Nagwek"/>
            <w:spacing w:before="0" w:after="40"/>
            <w:jc w:val="left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REGULAMIN</w:t>
          </w:r>
          <w:r w:rsidRPr="00534F1C">
            <w:rPr>
              <w:b/>
              <w:bCs/>
              <w:sz w:val="16"/>
              <w:szCs w:val="16"/>
            </w:rPr>
            <w:t xml:space="preserve"> PROWADZENI</w:t>
          </w:r>
          <w:r>
            <w:rPr>
              <w:b/>
              <w:bCs/>
              <w:sz w:val="16"/>
              <w:szCs w:val="16"/>
            </w:rPr>
            <w:t>A</w:t>
          </w:r>
          <w:r w:rsidRPr="00534F1C">
            <w:rPr>
              <w:b/>
              <w:bCs/>
              <w:sz w:val="16"/>
              <w:szCs w:val="16"/>
            </w:rPr>
            <w:t xml:space="preserve"> DIALOGU TECHNICZNEGO</w:t>
          </w:r>
        </w:p>
      </w:tc>
      <w:tc>
        <w:tcPr>
          <w:tcW w:w="315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5FC7DA0" w14:textId="43182931" w:rsidR="006D7B06" w:rsidRPr="00F83786" w:rsidRDefault="006D7B06" w:rsidP="00DA7100">
          <w:pPr>
            <w:jc w:val="right"/>
            <w:rPr>
              <w:b/>
              <w:bCs/>
              <w:spacing w:val="-20"/>
              <w:sz w:val="16"/>
              <w:szCs w:val="16"/>
            </w:rPr>
          </w:pPr>
          <w:r>
            <w:rPr>
              <w:b/>
              <w:bCs/>
              <w:spacing w:val="-20"/>
              <w:sz w:val="18"/>
              <w:szCs w:val="18"/>
            </w:rPr>
            <w:t>CSWI/DT/2015</w:t>
          </w:r>
        </w:p>
      </w:tc>
    </w:tr>
  </w:tbl>
  <w:p w14:paraId="0B3DFA7F" w14:textId="77777777" w:rsidR="006D7B06" w:rsidRPr="00F83786" w:rsidRDefault="006D7B06">
    <w:pPr>
      <w:pStyle w:val="Nagwek"/>
      <w:spacing w:before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7EFC0" w14:textId="77777777" w:rsidR="006D7B06" w:rsidRDefault="006D7B06">
    <w:pPr>
      <w:pStyle w:val="Nagwek"/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2843048"/>
    <w:multiLevelType w:val="hybridMultilevel"/>
    <w:tmpl w:val="0706B9E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17">
      <w:start w:val="1"/>
      <w:numFmt w:val="lowerLetter"/>
      <w:lvlText w:val="%4)"/>
      <w:lvlJc w:val="left"/>
      <w:pPr>
        <w:ind w:left="1287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7949E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2741F55"/>
    <w:multiLevelType w:val="hybridMultilevel"/>
    <w:tmpl w:val="5CB64ED8"/>
    <w:lvl w:ilvl="0" w:tplc="0415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1503531B"/>
    <w:multiLevelType w:val="hybridMultilevel"/>
    <w:tmpl w:val="FB187CA6"/>
    <w:lvl w:ilvl="0" w:tplc="CD3CF7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0B78B5"/>
    <w:multiLevelType w:val="hybridMultilevel"/>
    <w:tmpl w:val="8E18D6B6"/>
    <w:lvl w:ilvl="0" w:tplc="5B7E53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2042BEC"/>
    <w:multiLevelType w:val="hybridMultilevel"/>
    <w:tmpl w:val="EE76EA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D86C5A"/>
    <w:multiLevelType w:val="hybridMultilevel"/>
    <w:tmpl w:val="2C32C2BE"/>
    <w:lvl w:ilvl="0" w:tplc="F1BC3CDC">
      <w:start w:val="10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8E2E49"/>
    <w:multiLevelType w:val="hybridMultilevel"/>
    <w:tmpl w:val="EB7ECC5A"/>
    <w:lvl w:ilvl="0" w:tplc="81EE2F4A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990125E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9" w15:restartNumberingAfterBreak="0">
    <w:nsid w:val="2F0347B0"/>
    <w:multiLevelType w:val="hybridMultilevel"/>
    <w:tmpl w:val="9E489EDE"/>
    <w:lvl w:ilvl="0" w:tplc="7F16CE72">
      <w:start w:val="10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3F1E2C"/>
    <w:multiLevelType w:val="multilevel"/>
    <w:tmpl w:val="B0460AA0"/>
    <w:lvl w:ilvl="0">
      <w:start w:val="4"/>
      <w:numFmt w:val="decimal"/>
      <w:lvlText w:val="%1"/>
      <w:lvlJc w:val="left"/>
      <w:pPr>
        <w:ind w:left="435" w:hanging="43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704" w:hanging="43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25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887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15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78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05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683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952" w:hanging="1800"/>
      </w:pPr>
      <w:rPr>
        <w:rFonts w:cs="Times New Roman" w:hint="default"/>
        <w:color w:val="000000"/>
      </w:rPr>
    </w:lvl>
  </w:abstractNum>
  <w:abstractNum w:abstractNumId="11" w15:restartNumberingAfterBreak="0">
    <w:nsid w:val="35C20F82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6D3610"/>
    <w:multiLevelType w:val="hybridMultilevel"/>
    <w:tmpl w:val="7E7C03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DF11D1"/>
    <w:multiLevelType w:val="multilevel"/>
    <w:tmpl w:val="5D9E00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9C91949"/>
    <w:multiLevelType w:val="hybridMultilevel"/>
    <w:tmpl w:val="5E30C74E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5" w15:restartNumberingAfterBreak="0">
    <w:nsid w:val="3A0B0072"/>
    <w:multiLevelType w:val="hybridMultilevel"/>
    <w:tmpl w:val="6C58C5A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930198"/>
    <w:multiLevelType w:val="hybridMultilevel"/>
    <w:tmpl w:val="30A0F55C"/>
    <w:lvl w:ilvl="0" w:tplc="3152848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ED07A9F"/>
    <w:multiLevelType w:val="hybridMultilevel"/>
    <w:tmpl w:val="E0F6E25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01F2FE0"/>
    <w:multiLevelType w:val="hybridMultilevel"/>
    <w:tmpl w:val="EB7ECC5A"/>
    <w:lvl w:ilvl="0" w:tplc="81EE2F4A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990125E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19" w15:restartNumberingAfterBreak="0">
    <w:nsid w:val="416F0A0C"/>
    <w:multiLevelType w:val="multilevel"/>
    <w:tmpl w:val="1DA47E9A"/>
    <w:lvl w:ilvl="0">
      <w:start w:val="4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38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8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85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62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24" w:hanging="1800"/>
      </w:pPr>
      <w:rPr>
        <w:rFonts w:cs="Times New Roman" w:hint="default"/>
      </w:rPr>
    </w:lvl>
  </w:abstractNum>
  <w:abstractNum w:abstractNumId="20" w15:restartNumberingAfterBreak="0">
    <w:nsid w:val="4408382D"/>
    <w:multiLevelType w:val="hybridMultilevel"/>
    <w:tmpl w:val="8592BF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520918"/>
    <w:multiLevelType w:val="hybridMultilevel"/>
    <w:tmpl w:val="12802F6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8E6792"/>
    <w:multiLevelType w:val="hybridMultilevel"/>
    <w:tmpl w:val="5086A55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FA00D8"/>
    <w:multiLevelType w:val="hybridMultilevel"/>
    <w:tmpl w:val="01BE51CE"/>
    <w:lvl w:ilvl="0" w:tplc="C2EA2BBA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5BE40DB9"/>
    <w:multiLevelType w:val="multilevel"/>
    <w:tmpl w:val="B17EDE66"/>
    <w:lvl w:ilvl="0">
      <w:start w:val="1"/>
      <w:numFmt w:val="decimal"/>
      <w:pStyle w:val="Nagwek2"/>
      <w:lvlText w:val="%1.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794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474"/>
        </w:tabs>
        <w:ind w:left="1474" w:hanging="6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 w15:restartNumberingAfterBreak="0">
    <w:nsid w:val="5C282F96"/>
    <w:multiLevelType w:val="multilevel"/>
    <w:tmpl w:val="B0460AA0"/>
    <w:lvl w:ilvl="0">
      <w:start w:val="4"/>
      <w:numFmt w:val="decimal"/>
      <w:lvlText w:val="%1"/>
      <w:lvlJc w:val="left"/>
      <w:pPr>
        <w:ind w:left="435" w:hanging="43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704" w:hanging="43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25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887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15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78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05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683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952" w:hanging="1800"/>
      </w:pPr>
      <w:rPr>
        <w:rFonts w:cs="Times New Roman" w:hint="default"/>
        <w:color w:val="000000"/>
      </w:rPr>
    </w:lvl>
  </w:abstractNum>
  <w:abstractNum w:abstractNumId="27" w15:restartNumberingAfterBreak="0">
    <w:nsid w:val="5EF35724"/>
    <w:multiLevelType w:val="hybridMultilevel"/>
    <w:tmpl w:val="CA8CE5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00198"/>
    <w:multiLevelType w:val="hybridMultilevel"/>
    <w:tmpl w:val="83584676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4B40919"/>
    <w:multiLevelType w:val="hybridMultilevel"/>
    <w:tmpl w:val="5AB066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62B589A"/>
    <w:multiLevelType w:val="hybridMultilevel"/>
    <w:tmpl w:val="8FDEC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F5C77"/>
    <w:multiLevelType w:val="hybridMultilevel"/>
    <w:tmpl w:val="CA8CE5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DC05B2"/>
    <w:multiLevelType w:val="hybridMultilevel"/>
    <w:tmpl w:val="A3B4AEC6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564C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C47455"/>
    <w:multiLevelType w:val="hybridMultilevel"/>
    <w:tmpl w:val="758E4EE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18"/>
  </w:num>
  <w:num w:numId="4">
    <w:abstractNumId w:val="33"/>
  </w:num>
  <w:num w:numId="5">
    <w:abstractNumId w:val="26"/>
  </w:num>
  <w:num w:numId="6">
    <w:abstractNumId w:val="16"/>
  </w:num>
  <w:num w:numId="7">
    <w:abstractNumId w:val="8"/>
  </w:num>
  <w:num w:numId="8">
    <w:abstractNumId w:val="6"/>
  </w:num>
  <w:num w:numId="9">
    <w:abstractNumId w:val="27"/>
  </w:num>
  <w:num w:numId="10">
    <w:abstractNumId w:val="32"/>
  </w:num>
  <w:num w:numId="11">
    <w:abstractNumId w:val="17"/>
  </w:num>
  <w:num w:numId="12">
    <w:abstractNumId w:val="23"/>
  </w:num>
  <w:num w:numId="13">
    <w:abstractNumId w:val="11"/>
  </w:num>
  <w:num w:numId="14">
    <w:abstractNumId w:val="24"/>
  </w:num>
  <w:num w:numId="15">
    <w:abstractNumId w:val="0"/>
  </w:num>
  <w:num w:numId="16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7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8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4"/>
  </w:num>
  <w:num w:numId="28">
    <w:abstractNumId w:val="21"/>
  </w:num>
  <w:num w:numId="29">
    <w:abstractNumId w:val="3"/>
  </w:num>
  <w:num w:numId="30">
    <w:abstractNumId w:val="12"/>
  </w:num>
  <w:num w:numId="31">
    <w:abstractNumId w:val="22"/>
  </w:num>
  <w:num w:numId="32">
    <w:abstractNumId w:val="29"/>
  </w:num>
  <w:num w:numId="33">
    <w:abstractNumId w:val="20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4"/>
    </w:lvlOverride>
    <w:lvlOverride w:ilvl="1">
      <w:startOverride w:val="6"/>
    </w:lvlOverride>
    <w:lvlOverride w:ilvl="2">
      <w:startOverride w:val="3"/>
    </w:lvlOverride>
  </w:num>
  <w:num w:numId="36">
    <w:abstractNumId w:val="10"/>
  </w:num>
  <w:num w:numId="37">
    <w:abstractNumId w:val="19"/>
  </w:num>
  <w:num w:numId="38">
    <w:abstractNumId w:val="13"/>
  </w:num>
  <w:num w:numId="39">
    <w:abstractNumId w:val="5"/>
  </w:num>
  <w:num w:numId="40">
    <w:abstractNumId w:val="28"/>
  </w:num>
  <w:num w:numId="41">
    <w:abstractNumId w:val="15"/>
  </w:num>
  <w:num w:numId="42">
    <w:abstractNumId w:val="1"/>
  </w:num>
  <w:num w:numId="43">
    <w:abstractNumId w:val="14"/>
  </w:num>
  <w:num w:numId="44">
    <w:abstractNumId w:val="34"/>
  </w:num>
  <w:num w:numId="45">
    <w:abstractNumId w:val="31"/>
  </w:num>
  <w:num w:numId="46">
    <w:abstractNumId w:val="30"/>
  </w:num>
  <w:num w:numId="47">
    <w:abstractNumId w:val="30"/>
  </w:num>
  <w:num w:numId="48">
    <w:abstractNumId w:val="25"/>
  </w:num>
  <w:num w:numId="49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C5"/>
    <w:rsid w:val="00000165"/>
    <w:rsid w:val="000024F3"/>
    <w:rsid w:val="00003683"/>
    <w:rsid w:val="000043FA"/>
    <w:rsid w:val="00005662"/>
    <w:rsid w:val="0001093E"/>
    <w:rsid w:val="00011B5C"/>
    <w:rsid w:val="00015D91"/>
    <w:rsid w:val="0001605D"/>
    <w:rsid w:val="00020668"/>
    <w:rsid w:val="000231B2"/>
    <w:rsid w:val="00025015"/>
    <w:rsid w:val="0002507A"/>
    <w:rsid w:val="000271C4"/>
    <w:rsid w:val="00027FF9"/>
    <w:rsid w:val="000308D7"/>
    <w:rsid w:val="0003149E"/>
    <w:rsid w:val="00031934"/>
    <w:rsid w:val="00033353"/>
    <w:rsid w:val="00033B5C"/>
    <w:rsid w:val="00034E60"/>
    <w:rsid w:val="000370AD"/>
    <w:rsid w:val="00037CFE"/>
    <w:rsid w:val="00041278"/>
    <w:rsid w:val="00043554"/>
    <w:rsid w:val="00043DFF"/>
    <w:rsid w:val="00044AF7"/>
    <w:rsid w:val="000453ED"/>
    <w:rsid w:val="00045DC5"/>
    <w:rsid w:val="00046E8D"/>
    <w:rsid w:val="00050C32"/>
    <w:rsid w:val="000514B9"/>
    <w:rsid w:val="00051E20"/>
    <w:rsid w:val="00052165"/>
    <w:rsid w:val="00054814"/>
    <w:rsid w:val="00055B93"/>
    <w:rsid w:val="00057A5D"/>
    <w:rsid w:val="00064B3B"/>
    <w:rsid w:val="00067DED"/>
    <w:rsid w:val="00070674"/>
    <w:rsid w:val="00071F7A"/>
    <w:rsid w:val="000728E2"/>
    <w:rsid w:val="00072AE0"/>
    <w:rsid w:val="000734DF"/>
    <w:rsid w:val="00074DEF"/>
    <w:rsid w:val="00075B01"/>
    <w:rsid w:val="00077C10"/>
    <w:rsid w:val="00081B65"/>
    <w:rsid w:val="00083169"/>
    <w:rsid w:val="00083919"/>
    <w:rsid w:val="00084D05"/>
    <w:rsid w:val="00086518"/>
    <w:rsid w:val="00087265"/>
    <w:rsid w:val="00087698"/>
    <w:rsid w:val="00090D4E"/>
    <w:rsid w:val="00090D53"/>
    <w:rsid w:val="000956D1"/>
    <w:rsid w:val="00095A9A"/>
    <w:rsid w:val="000A20E4"/>
    <w:rsid w:val="000A39DD"/>
    <w:rsid w:val="000A3C13"/>
    <w:rsid w:val="000A45D3"/>
    <w:rsid w:val="000A686A"/>
    <w:rsid w:val="000A6D19"/>
    <w:rsid w:val="000A7FE4"/>
    <w:rsid w:val="000B0099"/>
    <w:rsid w:val="000B19BB"/>
    <w:rsid w:val="000B2F54"/>
    <w:rsid w:val="000B6E0C"/>
    <w:rsid w:val="000B70C7"/>
    <w:rsid w:val="000C122A"/>
    <w:rsid w:val="000C2D3A"/>
    <w:rsid w:val="000C39AD"/>
    <w:rsid w:val="000C740B"/>
    <w:rsid w:val="000D31BA"/>
    <w:rsid w:val="000D59CB"/>
    <w:rsid w:val="000D738B"/>
    <w:rsid w:val="000E278D"/>
    <w:rsid w:val="000E3BAF"/>
    <w:rsid w:val="000E48E6"/>
    <w:rsid w:val="000E685C"/>
    <w:rsid w:val="000E71B8"/>
    <w:rsid w:val="000F01DF"/>
    <w:rsid w:val="000F04F6"/>
    <w:rsid w:val="000F59F9"/>
    <w:rsid w:val="001016D9"/>
    <w:rsid w:val="0010258F"/>
    <w:rsid w:val="001041D8"/>
    <w:rsid w:val="00104269"/>
    <w:rsid w:val="001051E6"/>
    <w:rsid w:val="00105E8C"/>
    <w:rsid w:val="001065F9"/>
    <w:rsid w:val="00110397"/>
    <w:rsid w:val="00110980"/>
    <w:rsid w:val="00110BE9"/>
    <w:rsid w:val="00113012"/>
    <w:rsid w:val="0011455D"/>
    <w:rsid w:val="0011722A"/>
    <w:rsid w:val="00120E53"/>
    <w:rsid w:val="00124B40"/>
    <w:rsid w:val="00125F14"/>
    <w:rsid w:val="00131055"/>
    <w:rsid w:val="00132A3D"/>
    <w:rsid w:val="00133A08"/>
    <w:rsid w:val="00134D7F"/>
    <w:rsid w:val="001373A6"/>
    <w:rsid w:val="00140E80"/>
    <w:rsid w:val="00142089"/>
    <w:rsid w:val="001432E9"/>
    <w:rsid w:val="00143DBC"/>
    <w:rsid w:val="00144AD3"/>
    <w:rsid w:val="00145E5F"/>
    <w:rsid w:val="00146058"/>
    <w:rsid w:val="00150C84"/>
    <w:rsid w:val="00151752"/>
    <w:rsid w:val="0015483B"/>
    <w:rsid w:val="00157AF6"/>
    <w:rsid w:val="00161C7A"/>
    <w:rsid w:val="00162BF9"/>
    <w:rsid w:val="00163B15"/>
    <w:rsid w:val="00165164"/>
    <w:rsid w:val="00166110"/>
    <w:rsid w:val="0016684E"/>
    <w:rsid w:val="0016739D"/>
    <w:rsid w:val="00170542"/>
    <w:rsid w:val="001737BD"/>
    <w:rsid w:val="001756CA"/>
    <w:rsid w:val="00175B59"/>
    <w:rsid w:val="00177D8D"/>
    <w:rsid w:val="00180160"/>
    <w:rsid w:val="00180815"/>
    <w:rsid w:val="001873F5"/>
    <w:rsid w:val="001901D1"/>
    <w:rsid w:val="001947D2"/>
    <w:rsid w:val="001962F6"/>
    <w:rsid w:val="00196E91"/>
    <w:rsid w:val="0019713D"/>
    <w:rsid w:val="00197AFC"/>
    <w:rsid w:val="001A130C"/>
    <w:rsid w:val="001A1F94"/>
    <w:rsid w:val="001A4A0B"/>
    <w:rsid w:val="001A5848"/>
    <w:rsid w:val="001A7FCC"/>
    <w:rsid w:val="001B0793"/>
    <w:rsid w:val="001B247E"/>
    <w:rsid w:val="001B38B6"/>
    <w:rsid w:val="001B6481"/>
    <w:rsid w:val="001B7378"/>
    <w:rsid w:val="001B7553"/>
    <w:rsid w:val="001C06A8"/>
    <w:rsid w:val="001C1BA2"/>
    <w:rsid w:val="001C1BCA"/>
    <w:rsid w:val="001C1CC9"/>
    <w:rsid w:val="001C1D28"/>
    <w:rsid w:val="001C27B3"/>
    <w:rsid w:val="001C4F86"/>
    <w:rsid w:val="001C5527"/>
    <w:rsid w:val="001C6701"/>
    <w:rsid w:val="001C701C"/>
    <w:rsid w:val="001C7763"/>
    <w:rsid w:val="001D3173"/>
    <w:rsid w:val="001D57C7"/>
    <w:rsid w:val="001E13E7"/>
    <w:rsid w:val="001E1D0F"/>
    <w:rsid w:val="001E3359"/>
    <w:rsid w:val="001E38B3"/>
    <w:rsid w:val="001E60DE"/>
    <w:rsid w:val="001E65C8"/>
    <w:rsid w:val="001F038E"/>
    <w:rsid w:val="001F20C8"/>
    <w:rsid w:val="001F3375"/>
    <w:rsid w:val="001F5637"/>
    <w:rsid w:val="001F6CF3"/>
    <w:rsid w:val="00202F12"/>
    <w:rsid w:val="00204866"/>
    <w:rsid w:val="00204CBC"/>
    <w:rsid w:val="0020664D"/>
    <w:rsid w:val="002073EF"/>
    <w:rsid w:val="0021263A"/>
    <w:rsid w:val="00213B39"/>
    <w:rsid w:val="00214750"/>
    <w:rsid w:val="00216640"/>
    <w:rsid w:val="002167D8"/>
    <w:rsid w:val="00217AAD"/>
    <w:rsid w:val="00221D5E"/>
    <w:rsid w:val="00222079"/>
    <w:rsid w:val="00222A5F"/>
    <w:rsid w:val="00226AA2"/>
    <w:rsid w:val="00226ACE"/>
    <w:rsid w:val="00226CAE"/>
    <w:rsid w:val="00227031"/>
    <w:rsid w:val="00231FF0"/>
    <w:rsid w:val="0023239A"/>
    <w:rsid w:val="00232F0F"/>
    <w:rsid w:val="00234F80"/>
    <w:rsid w:val="00235A7C"/>
    <w:rsid w:val="00236C59"/>
    <w:rsid w:val="002372A1"/>
    <w:rsid w:val="0024229F"/>
    <w:rsid w:val="002430B9"/>
    <w:rsid w:val="00243382"/>
    <w:rsid w:val="00244F62"/>
    <w:rsid w:val="002521FA"/>
    <w:rsid w:val="00252C26"/>
    <w:rsid w:val="00255063"/>
    <w:rsid w:val="00255D6C"/>
    <w:rsid w:val="00256E31"/>
    <w:rsid w:val="002577EB"/>
    <w:rsid w:val="00261D0B"/>
    <w:rsid w:val="00264A7D"/>
    <w:rsid w:val="00271887"/>
    <w:rsid w:val="002722FF"/>
    <w:rsid w:val="00274A3C"/>
    <w:rsid w:val="00274D2F"/>
    <w:rsid w:val="002760F1"/>
    <w:rsid w:val="00277CD6"/>
    <w:rsid w:val="0028706B"/>
    <w:rsid w:val="002877D7"/>
    <w:rsid w:val="00290111"/>
    <w:rsid w:val="00291CA4"/>
    <w:rsid w:val="002922D5"/>
    <w:rsid w:val="00292753"/>
    <w:rsid w:val="00297EEE"/>
    <w:rsid w:val="002A0214"/>
    <w:rsid w:val="002A14F5"/>
    <w:rsid w:val="002A2D79"/>
    <w:rsid w:val="002A3374"/>
    <w:rsid w:val="002A3DF7"/>
    <w:rsid w:val="002A559F"/>
    <w:rsid w:val="002A616D"/>
    <w:rsid w:val="002A68DD"/>
    <w:rsid w:val="002A7ADF"/>
    <w:rsid w:val="002A7B6B"/>
    <w:rsid w:val="002B0630"/>
    <w:rsid w:val="002B2DC3"/>
    <w:rsid w:val="002B7BA4"/>
    <w:rsid w:val="002B7F5C"/>
    <w:rsid w:val="002C2787"/>
    <w:rsid w:val="002C596B"/>
    <w:rsid w:val="002D2D25"/>
    <w:rsid w:val="002D3238"/>
    <w:rsid w:val="002D3485"/>
    <w:rsid w:val="002D394F"/>
    <w:rsid w:val="002D5188"/>
    <w:rsid w:val="002D7D39"/>
    <w:rsid w:val="002E1300"/>
    <w:rsid w:val="002E1B93"/>
    <w:rsid w:val="002E1CD9"/>
    <w:rsid w:val="002E2108"/>
    <w:rsid w:val="002E40E0"/>
    <w:rsid w:val="002E587C"/>
    <w:rsid w:val="002F024F"/>
    <w:rsid w:val="002F3C7B"/>
    <w:rsid w:val="002F4CF3"/>
    <w:rsid w:val="002F5D39"/>
    <w:rsid w:val="002F6CB6"/>
    <w:rsid w:val="002F73D2"/>
    <w:rsid w:val="00301BDF"/>
    <w:rsid w:val="003020C9"/>
    <w:rsid w:val="00302A60"/>
    <w:rsid w:val="00303CCF"/>
    <w:rsid w:val="0030525B"/>
    <w:rsid w:val="003063F2"/>
    <w:rsid w:val="00311DE6"/>
    <w:rsid w:val="00312A02"/>
    <w:rsid w:val="00314010"/>
    <w:rsid w:val="00316CAE"/>
    <w:rsid w:val="00317489"/>
    <w:rsid w:val="003217DA"/>
    <w:rsid w:val="00322FBA"/>
    <w:rsid w:val="00323A7A"/>
    <w:rsid w:val="00325BC0"/>
    <w:rsid w:val="003266E4"/>
    <w:rsid w:val="0032730D"/>
    <w:rsid w:val="00327789"/>
    <w:rsid w:val="00327AA1"/>
    <w:rsid w:val="003308CA"/>
    <w:rsid w:val="00331C06"/>
    <w:rsid w:val="0033236E"/>
    <w:rsid w:val="00332456"/>
    <w:rsid w:val="00332DB0"/>
    <w:rsid w:val="00333A16"/>
    <w:rsid w:val="00335B52"/>
    <w:rsid w:val="00336207"/>
    <w:rsid w:val="00337A55"/>
    <w:rsid w:val="00344FFF"/>
    <w:rsid w:val="00350291"/>
    <w:rsid w:val="00352682"/>
    <w:rsid w:val="00353DDC"/>
    <w:rsid w:val="00356791"/>
    <w:rsid w:val="00356D44"/>
    <w:rsid w:val="003579C5"/>
    <w:rsid w:val="00366739"/>
    <w:rsid w:val="00366DCA"/>
    <w:rsid w:val="003677FB"/>
    <w:rsid w:val="0037026C"/>
    <w:rsid w:val="00371595"/>
    <w:rsid w:val="0037274E"/>
    <w:rsid w:val="00374540"/>
    <w:rsid w:val="00375196"/>
    <w:rsid w:val="0037673B"/>
    <w:rsid w:val="00380CC5"/>
    <w:rsid w:val="003823AF"/>
    <w:rsid w:val="003834E1"/>
    <w:rsid w:val="00384CCB"/>
    <w:rsid w:val="0038597C"/>
    <w:rsid w:val="00386A9B"/>
    <w:rsid w:val="00391451"/>
    <w:rsid w:val="003920A3"/>
    <w:rsid w:val="00392EC7"/>
    <w:rsid w:val="003935EA"/>
    <w:rsid w:val="003975A9"/>
    <w:rsid w:val="003A0338"/>
    <w:rsid w:val="003A285C"/>
    <w:rsid w:val="003A31FB"/>
    <w:rsid w:val="003A3C14"/>
    <w:rsid w:val="003A506A"/>
    <w:rsid w:val="003B0BAC"/>
    <w:rsid w:val="003B0CA0"/>
    <w:rsid w:val="003B6985"/>
    <w:rsid w:val="003C21B6"/>
    <w:rsid w:val="003C3DE7"/>
    <w:rsid w:val="003C50A0"/>
    <w:rsid w:val="003C6781"/>
    <w:rsid w:val="003C7885"/>
    <w:rsid w:val="003D013E"/>
    <w:rsid w:val="003D040E"/>
    <w:rsid w:val="003D0906"/>
    <w:rsid w:val="003D1691"/>
    <w:rsid w:val="003D2BAA"/>
    <w:rsid w:val="003D2E68"/>
    <w:rsid w:val="003E0499"/>
    <w:rsid w:val="003E3198"/>
    <w:rsid w:val="003E55AA"/>
    <w:rsid w:val="003E5C64"/>
    <w:rsid w:val="003F0200"/>
    <w:rsid w:val="003F0373"/>
    <w:rsid w:val="003F03E1"/>
    <w:rsid w:val="003F0525"/>
    <w:rsid w:val="003F1872"/>
    <w:rsid w:val="003F1DC8"/>
    <w:rsid w:val="003F256E"/>
    <w:rsid w:val="003F270C"/>
    <w:rsid w:val="003F34B6"/>
    <w:rsid w:val="003F3AE8"/>
    <w:rsid w:val="003F6525"/>
    <w:rsid w:val="003F69E1"/>
    <w:rsid w:val="003F6CCF"/>
    <w:rsid w:val="003F7F38"/>
    <w:rsid w:val="00401176"/>
    <w:rsid w:val="0040477D"/>
    <w:rsid w:val="00405EFF"/>
    <w:rsid w:val="00411884"/>
    <w:rsid w:val="00413390"/>
    <w:rsid w:val="0041383D"/>
    <w:rsid w:val="0041406F"/>
    <w:rsid w:val="00416320"/>
    <w:rsid w:val="00416413"/>
    <w:rsid w:val="0041753E"/>
    <w:rsid w:val="0042332D"/>
    <w:rsid w:val="004250D1"/>
    <w:rsid w:val="0042651A"/>
    <w:rsid w:val="004314E3"/>
    <w:rsid w:val="004318FE"/>
    <w:rsid w:val="0043221F"/>
    <w:rsid w:val="00434870"/>
    <w:rsid w:val="004357CC"/>
    <w:rsid w:val="00435981"/>
    <w:rsid w:val="00437F75"/>
    <w:rsid w:val="00441D76"/>
    <w:rsid w:val="0044258A"/>
    <w:rsid w:val="00443725"/>
    <w:rsid w:val="0044550F"/>
    <w:rsid w:val="00445A6D"/>
    <w:rsid w:val="00445E80"/>
    <w:rsid w:val="00451ACD"/>
    <w:rsid w:val="004539D7"/>
    <w:rsid w:val="004556AB"/>
    <w:rsid w:val="004567E4"/>
    <w:rsid w:val="00456D8C"/>
    <w:rsid w:val="00460A21"/>
    <w:rsid w:val="00461BF6"/>
    <w:rsid w:val="00461E77"/>
    <w:rsid w:val="004651E9"/>
    <w:rsid w:val="00467A62"/>
    <w:rsid w:val="00470B9F"/>
    <w:rsid w:val="00472AB7"/>
    <w:rsid w:val="00473654"/>
    <w:rsid w:val="00473783"/>
    <w:rsid w:val="00474089"/>
    <w:rsid w:val="00474641"/>
    <w:rsid w:val="0047552E"/>
    <w:rsid w:val="00475821"/>
    <w:rsid w:val="004759F6"/>
    <w:rsid w:val="00476692"/>
    <w:rsid w:val="00476982"/>
    <w:rsid w:val="00476CD7"/>
    <w:rsid w:val="00477024"/>
    <w:rsid w:val="00477B1A"/>
    <w:rsid w:val="00480274"/>
    <w:rsid w:val="004837D4"/>
    <w:rsid w:val="00483C42"/>
    <w:rsid w:val="00485D5A"/>
    <w:rsid w:val="00486415"/>
    <w:rsid w:val="00491308"/>
    <w:rsid w:val="00491395"/>
    <w:rsid w:val="00492969"/>
    <w:rsid w:val="00493782"/>
    <w:rsid w:val="00495AD1"/>
    <w:rsid w:val="00495F06"/>
    <w:rsid w:val="004960F1"/>
    <w:rsid w:val="0049684B"/>
    <w:rsid w:val="004A3664"/>
    <w:rsid w:val="004A560F"/>
    <w:rsid w:val="004A5F82"/>
    <w:rsid w:val="004A79CB"/>
    <w:rsid w:val="004B20AA"/>
    <w:rsid w:val="004B4C04"/>
    <w:rsid w:val="004B7C6A"/>
    <w:rsid w:val="004C0D0E"/>
    <w:rsid w:val="004C1EF2"/>
    <w:rsid w:val="004C226D"/>
    <w:rsid w:val="004C45DD"/>
    <w:rsid w:val="004C583B"/>
    <w:rsid w:val="004C58E4"/>
    <w:rsid w:val="004C7574"/>
    <w:rsid w:val="004D05B8"/>
    <w:rsid w:val="004D0BF3"/>
    <w:rsid w:val="004D0E94"/>
    <w:rsid w:val="004D44AF"/>
    <w:rsid w:val="004D7C2F"/>
    <w:rsid w:val="004E074D"/>
    <w:rsid w:val="004E2D2A"/>
    <w:rsid w:val="004E39C5"/>
    <w:rsid w:val="004E3E7B"/>
    <w:rsid w:val="004E4736"/>
    <w:rsid w:val="004F0320"/>
    <w:rsid w:val="004F07A7"/>
    <w:rsid w:val="004F0AA8"/>
    <w:rsid w:val="004F1CF9"/>
    <w:rsid w:val="004F2569"/>
    <w:rsid w:val="004F2D03"/>
    <w:rsid w:val="004F2F3E"/>
    <w:rsid w:val="004F427F"/>
    <w:rsid w:val="004F4FBA"/>
    <w:rsid w:val="004F69B7"/>
    <w:rsid w:val="004F76BA"/>
    <w:rsid w:val="004F7F38"/>
    <w:rsid w:val="00500459"/>
    <w:rsid w:val="0050059D"/>
    <w:rsid w:val="00502470"/>
    <w:rsid w:val="00516C80"/>
    <w:rsid w:val="00517DEF"/>
    <w:rsid w:val="005200FC"/>
    <w:rsid w:val="00520B6F"/>
    <w:rsid w:val="00521298"/>
    <w:rsid w:val="005218F5"/>
    <w:rsid w:val="00524280"/>
    <w:rsid w:val="005243FF"/>
    <w:rsid w:val="00525F6C"/>
    <w:rsid w:val="00527978"/>
    <w:rsid w:val="00530DA1"/>
    <w:rsid w:val="00531B48"/>
    <w:rsid w:val="005328C6"/>
    <w:rsid w:val="00534F1C"/>
    <w:rsid w:val="005350DC"/>
    <w:rsid w:val="00535AA6"/>
    <w:rsid w:val="00537E0B"/>
    <w:rsid w:val="00541E2C"/>
    <w:rsid w:val="0054550A"/>
    <w:rsid w:val="00546641"/>
    <w:rsid w:val="00546761"/>
    <w:rsid w:val="0054717E"/>
    <w:rsid w:val="0054795C"/>
    <w:rsid w:val="00550CB5"/>
    <w:rsid w:val="005532E8"/>
    <w:rsid w:val="005547CF"/>
    <w:rsid w:val="00554F1C"/>
    <w:rsid w:val="0056189C"/>
    <w:rsid w:val="00562BCC"/>
    <w:rsid w:val="005631C8"/>
    <w:rsid w:val="00563CD3"/>
    <w:rsid w:val="00566435"/>
    <w:rsid w:val="00572961"/>
    <w:rsid w:val="00573335"/>
    <w:rsid w:val="005735F3"/>
    <w:rsid w:val="005764CD"/>
    <w:rsid w:val="00580610"/>
    <w:rsid w:val="00583755"/>
    <w:rsid w:val="00584533"/>
    <w:rsid w:val="0059149B"/>
    <w:rsid w:val="00591D4C"/>
    <w:rsid w:val="0059597D"/>
    <w:rsid w:val="005963E9"/>
    <w:rsid w:val="00596A96"/>
    <w:rsid w:val="005A0CBA"/>
    <w:rsid w:val="005A1E94"/>
    <w:rsid w:val="005A25F9"/>
    <w:rsid w:val="005A280A"/>
    <w:rsid w:val="005A2AD4"/>
    <w:rsid w:val="005A2AF4"/>
    <w:rsid w:val="005A405C"/>
    <w:rsid w:val="005A4C5B"/>
    <w:rsid w:val="005A50BB"/>
    <w:rsid w:val="005A5536"/>
    <w:rsid w:val="005A7020"/>
    <w:rsid w:val="005B0F83"/>
    <w:rsid w:val="005B0F9E"/>
    <w:rsid w:val="005B166A"/>
    <w:rsid w:val="005B4A9E"/>
    <w:rsid w:val="005B6951"/>
    <w:rsid w:val="005B75DF"/>
    <w:rsid w:val="005C12C7"/>
    <w:rsid w:val="005C2A04"/>
    <w:rsid w:val="005C3A98"/>
    <w:rsid w:val="005C6388"/>
    <w:rsid w:val="005D1167"/>
    <w:rsid w:val="005D1CFF"/>
    <w:rsid w:val="005D2F87"/>
    <w:rsid w:val="005D3422"/>
    <w:rsid w:val="005D3808"/>
    <w:rsid w:val="005D385A"/>
    <w:rsid w:val="005D3B1F"/>
    <w:rsid w:val="005D5CD0"/>
    <w:rsid w:val="005D621F"/>
    <w:rsid w:val="005E1C55"/>
    <w:rsid w:val="005E252F"/>
    <w:rsid w:val="005E39C4"/>
    <w:rsid w:val="005E40A7"/>
    <w:rsid w:val="005E613C"/>
    <w:rsid w:val="005F191E"/>
    <w:rsid w:val="005F1DA5"/>
    <w:rsid w:val="005F2220"/>
    <w:rsid w:val="005F43B8"/>
    <w:rsid w:val="005F593C"/>
    <w:rsid w:val="005F61C9"/>
    <w:rsid w:val="005F6254"/>
    <w:rsid w:val="005F70D8"/>
    <w:rsid w:val="00601FF9"/>
    <w:rsid w:val="0060390A"/>
    <w:rsid w:val="00603C23"/>
    <w:rsid w:val="0060537F"/>
    <w:rsid w:val="00605AC6"/>
    <w:rsid w:val="00611025"/>
    <w:rsid w:val="006129DC"/>
    <w:rsid w:val="006147B7"/>
    <w:rsid w:val="00614AC4"/>
    <w:rsid w:val="006162C8"/>
    <w:rsid w:val="00616EBF"/>
    <w:rsid w:val="00622866"/>
    <w:rsid w:val="00625B67"/>
    <w:rsid w:val="00625F86"/>
    <w:rsid w:val="00625FC1"/>
    <w:rsid w:val="00627803"/>
    <w:rsid w:val="006340CC"/>
    <w:rsid w:val="006359DB"/>
    <w:rsid w:val="00640532"/>
    <w:rsid w:val="00641D0B"/>
    <w:rsid w:val="00642A2F"/>
    <w:rsid w:val="00642E4F"/>
    <w:rsid w:val="00644B40"/>
    <w:rsid w:val="00644F5F"/>
    <w:rsid w:val="00646BC0"/>
    <w:rsid w:val="00646E62"/>
    <w:rsid w:val="0065082F"/>
    <w:rsid w:val="00650B3F"/>
    <w:rsid w:val="00651022"/>
    <w:rsid w:val="00652D41"/>
    <w:rsid w:val="00655EA0"/>
    <w:rsid w:val="00657313"/>
    <w:rsid w:val="00661AC7"/>
    <w:rsid w:val="0066233D"/>
    <w:rsid w:val="00663577"/>
    <w:rsid w:val="00666F47"/>
    <w:rsid w:val="0067190D"/>
    <w:rsid w:val="00672FBE"/>
    <w:rsid w:val="00673789"/>
    <w:rsid w:val="00674757"/>
    <w:rsid w:val="00676F24"/>
    <w:rsid w:val="00680824"/>
    <w:rsid w:val="0068108F"/>
    <w:rsid w:val="00683EB8"/>
    <w:rsid w:val="00685AC0"/>
    <w:rsid w:val="00686B8E"/>
    <w:rsid w:val="00687AB5"/>
    <w:rsid w:val="0069153B"/>
    <w:rsid w:val="006934AA"/>
    <w:rsid w:val="00694C2C"/>
    <w:rsid w:val="00695A21"/>
    <w:rsid w:val="006A03E1"/>
    <w:rsid w:val="006A32AA"/>
    <w:rsid w:val="006A520D"/>
    <w:rsid w:val="006A52F5"/>
    <w:rsid w:val="006A65F2"/>
    <w:rsid w:val="006A6CE2"/>
    <w:rsid w:val="006A737F"/>
    <w:rsid w:val="006B2465"/>
    <w:rsid w:val="006B3A68"/>
    <w:rsid w:val="006B64D9"/>
    <w:rsid w:val="006C0B67"/>
    <w:rsid w:val="006C34B1"/>
    <w:rsid w:val="006C3A84"/>
    <w:rsid w:val="006C4599"/>
    <w:rsid w:val="006C4E4F"/>
    <w:rsid w:val="006D1645"/>
    <w:rsid w:val="006D2145"/>
    <w:rsid w:val="006D231B"/>
    <w:rsid w:val="006D2578"/>
    <w:rsid w:val="006D2DE0"/>
    <w:rsid w:val="006D7B06"/>
    <w:rsid w:val="006E087F"/>
    <w:rsid w:val="006E2075"/>
    <w:rsid w:val="006E2B70"/>
    <w:rsid w:val="006E4BAF"/>
    <w:rsid w:val="006E4DE9"/>
    <w:rsid w:val="006E53CD"/>
    <w:rsid w:val="006E5C43"/>
    <w:rsid w:val="006E72BA"/>
    <w:rsid w:val="006F2430"/>
    <w:rsid w:val="006F2AA0"/>
    <w:rsid w:val="006F30BF"/>
    <w:rsid w:val="006F6626"/>
    <w:rsid w:val="006F6861"/>
    <w:rsid w:val="006F6C31"/>
    <w:rsid w:val="00703BC9"/>
    <w:rsid w:val="007071F3"/>
    <w:rsid w:val="007079D3"/>
    <w:rsid w:val="0071071D"/>
    <w:rsid w:val="00710AC0"/>
    <w:rsid w:val="0071210A"/>
    <w:rsid w:val="00712A3E"/>
    <w:rsid w:val="00712F5D"/>
    <w:rsid w:val="00714B96"/>
    <w:rsid w:val="00715628"/>
    <w:rsid w:val="00716288"/>
    <w:rsid w:val="00717304"/>
    <w:rsid w:val="00717B5C"/>
    <w:rsid w:val="00720852"/>
    <w:rsid w:val="00720CE2"/>
    <w:rsid w:val="007224EC"/>
    <w:rsid w:val="007246A8"/>
    <w:rsid w:val="007269E1"/>
    <w:rsid w:val="0073184E"/>
    <w:rsid w:val="0073640A"/>
    <w:rsid w:val="007367BB"/>
    <w:rsid w:val="00740DAC"/>
    <w:rsid w:val="007420B9"/>
    <w:rsid w:val="00744601"/>
    <w:rsid w:val="00751103"/>
    <w:rsid w:val="00751B78"/>
    <w:rsid w:val="00752F89"/>
    <w:rsid w:val="00754640"/>
    <w:rsid w:val="00765182"/>
    <w:rsid w:val="00766BFB"/>
    <w:rsid w:val="00771C30"/>
    <w:rsid w:val="00773EA6"/>
    <w:rsid w:val="00781DF5"/>
    <w:rsid w:val="0078318F"/>
    <w:rsid w:val="0078323B"/>
    <w:rsid w:val="00785A08"/>
    <w:rsid w:val="00790098"/>
    <w:rsid w:val="00792566"/>
    <w:rsid w:val="00794CE0"/>
    <w:rsid w:val="00794E79"/>
    <w:rsid w:val="007965E0"/>
    <w:rsid w:val="007A02D3"/>
    <w:rsid w:val="007A3282"/>
    <w:rsid w:val="007A3C61"/>
    <w:rsid w:val="007A445C"/>
    <w:rsid w:val="007A5159"/>
    <w:rsid w:val="007A6D20"/>
    <w:rsid w:val="007A7149"/>
    <w:rsid w:val="007B1745"/>
    <w:rsid w:val="007B2049"/>
    <w:rsid w:val="007B3680"/>
    <w:rsid w:val="007B4C47"/>
    <w:rsid w:val="007B63CC"/>
    <w:rsid w:val="007B758B"/>
    <w:rsid w:val="007C0B2E"/>
    <w:rsid w:val="007C1667"/>
    <w:rsid w:val="007C1D88"/>
    <w:rsid w:val="007C2243"/>
    <w:rsid w:val="007C278B"/>
    <w:rsid w:val="007C39BA"/>
    <w:rsid w:val="007C5B18"/>
    <w:rsid w:val="007C6EBD"/>
    <w:rsid w:val="007D246F"/>
    <w:rsid w:val="007D2DC2"/>
    <w:rsid w:val="007D3916"/>
    <w:rsid w:val="007D6484"/>
    <w:rsid w:val="007D65AC"/>
    <w:rsid w:val="007D7243"/>
    <w:rsid w:val="007D79A9"/>
    <w:rsid w:val="007E147E"/>
    <w:rsid w:val="007E6C05"/>
    <w:rsid w:val="007F079B"/>
    <w:rsid w:val="007F1A66"/>
    <w:rsid w:val="007F2E20"/>
    <w:rsid w:val="007F3987"/>
    <w:rsid w:val="007F3AF0"/>
    <w:rsid w:val="007F6D66"/>
    <w:rsid w:val="008018A8"/>
    <w:rsid w:val="00801A14"/>
    <w:rsid w:val="008022A5"/>
    <w:rsid w:val="00802341"/>
    <w:rsid w:val="00804F5E"/>
    <w:rsid w:val="0080693F"/>
    <w:rsid w:val="00812FDA"/>
    <w:rsid w:val="00817BAD"/>
    <w:rsid w:val="00820256"/>
    <w:rsid w:val="00820996"/>
    <w:rsid w:val="00821253"/>
    <w:rsid w:val="00823E06"/>
    <w:rsid w:val="008249C6"/>
    <w:rsid w:val="00832CFE"/>
    <w:rsid w:val="00833A7E"/>
    <w:rsid w:val="00834D21"/>
    <w:rsid w:val="0083594D"/>
    <w:rsid w:val="008364F9"/>
    <w:rsid w:val="008409CD"/>
    <w:rsid w:val="00841C5A"/>
    <w:rsid w:val="00842C5E"/>
    <w:rsid w:val="00844ADC"/>
    <w:rsid w:val="00845F93"/>
    <w:rsid w:val="0084604A"/>
    <w:rsid w:val="008463D3"/>
    <w:rsid w:val="00847075"/>
    <w:rsid w:val="00853A2D"/>
    <w:rsid w:val="00854754"/>
    <w:rsid w:val="008619AA"/>
    <w:rsid w:val="008659B1"/>
    <w:rsid w:val="00865FDB"/>
    <w:rsid w:val="0086739A"/>
    <w:rsid w:val="00867BC4"/>
    <w:rsid w:val="008704DB"/>
    <w:rsid w:val="00871A12"/>
    <w:rsid w:val="008726EC"/>
    <w:rsid w:val="008728A1"/>
    <w:rsid w:val="00872B98"/>
    <w:rsid w:val="008735C2"/>
    <w:rsid w:val="00874477"/>
    <w:rsid w:val="008769CF"/>
    <w:rsid w:val="008808A5"/>
    <w:rsid w:val="0088168B"/>
    <w:rsid w:val="0088615F"/>
    <w:rsid w:val="008861C4"/>
    <w:rsid w:val="00886B3E"/>
    <w:rsid w:val="00893A35"/>
    <w:rsid w:val="008940C2"/>
    <w:rsid w:val="00894564"/>
    <w:rsid w:val="008948B8"/>
    <w:rsid w:val="00895273"/>
    <w:rsid w:val="00895D4B"/>
    <w:rsid w:val="00896149"/>
    <w:rsid w:val="008A05C9"/>
    <w:rsid w:val="008A220D"/>
    <w:rsid w:val="008A32FF"/>
    <w:rsid w:val="008A3602"/>
    <w:rsid w:val="008A45B7"/>
    <w:rsid w:val="008A590F"/>
    <w:rsid w:val="008A79D5"/>
    <w:rsid w:val="008B224C"/>
    <w:rsid w:val="008B49E3"/>
    <w:rsid w:val="008B5610"/>
    <w:rsid w:val="008B5AC3"/>
    <w:rsid w:val="008C07CB"/>
    <w:rsid w:val="008C18CA"/>
    <w:rsid w:val="008C2502"/>
    <w:rsid w:val="008C4796"/>
    <w:rsid w:val="008C4ECB"/>
    <w:rsid w:val="008C5CDA"/>
    <w:rsid w:val="008C6514"/>
    <w:rsid w:val="008D2A33"/>
    <w:rsid w:val="008D3A94"/>
    <w:rsid w:val="008D6269"/>
    <w:rsid w:val="008D7F35"/>
    <w:rsid w:val="008E237A"/>
    <w:rsid w:val="008E293D"/>
    <w:rsid w:val="008E34F9"/>
    <w:rsid w:val="008E36E3"/>
    <w:rsid w:val="008E3735"/>
    <w:rsid w:val="008E5047"/>
    <w:rsid w:val="008F0B29"/>
    <w:rsid w:val="008F1A1E"/>
    <w:rsid w:val="008F1AC2"/>
    <w:rsid w:val="008F2790"/>
    <w:rsid w:val="008F29F0"/>
    <w:rsid w:val="008F5420"/>
    <w:rsid w:val="008F7535"/>
    <w:rsid w:val="008F7E42"/>
    <w:rsid w:val="00900BB4"/>
    <w:rsid w:val="00902F97"/>
    <w:rsid w:val="009030DD"/>
    <w:rsid w:val="00903308"/>
    <w:rsid w:val="0090354C"/>
    <w:rsid w:val="009045F4"/>
    <w:rsid w:val="0090467D"/>
    <w:rsid w:val="00904864"/>
    <w:rsid w:val="00906D56"/>
    <w:rsid w:val="00915788"/>
    <w:rsid w:val="00915BF8"/>
    <w:rsid w:val="00916300"/>
    <w:rsid w:val="0092251A"/>
    <w:rsid w:val="00926F10"/>
    <w:rsid w:val="00934F8C"/>
    <w:rsid w:val="009367DE"/>
    <w:rsid w:val="00937525"/>
    <w:rsid w:val="00937E3C"/>
    <w:rsid w:val="00940AF5"/>
    <w:rsid w:val="00941B6D"/>
    <w:rsid w:val="00941F32"/>
    <w:rsid w:val="00944DCF"/>
    <w:rsid w:val="00945EEC"/>
    <w:rsid w:val="009509A7"/>
    <w:rsid w:val="009510C7"/>
    <w:rsid w:val="00951117"/>
    <w:rsid w:val="00953B49"/>
    <w:rsid w:val="00954032"/>
    <w:rsid w:val="00954DED"/>
    <w:rsid w:val="009556ED"/>
    <w:rsid w:val="00955DB5"/>
    <w:rsid w:val="00956AB3"/>
    <w:rsid w:val="00956D11"/>
    <w:rsid w:val="00963E4B"/>
    <w:rsid w:val="00964682"/>
    <w:rsid w:val="00970CAD"/>
    <w:rsid w:val="00971C39"/>
    <w:rsid w:val="00972541"/>
    <w:rsid w:val="0097535F"/>
    <w:rsid w:val="00977AA3"/>
    <w:rsid w:val="009803E8"/>
    <w:rsid w:val="00981415"/>
    <w:rsid w:val="00981789"/>
    <w:rsid w:val="009847C7"/>
    <w:rsid w:val="00986BF6"/>
    <w:rsid w:val="009915EB"/>
    <w:rsid w:val="0099196E"/>
    <w:rsid w:val="00992D38"/>
    <w:rsid w:val="00993D4C"/>
    <w:rsid w:val="00995FD8"/>
    <w:rsid w:val="009A1415"/>
    <w:rsid w:val="009A1AE2"/>
    <w:rsid w:val="009A48CD"/>
    <w:rsid w:val="009A7756"/>
    <w:rsid w:val="009C0AD5"/>
    <w:rsid w:val="009C196E"/>
    <w:rsid w:val="009C1D2F"/>
    <w:rsid w:val="009C23FE"/>
    <w:rsid w:val="009C5777"/>
    <w:rsid w:val="009C68F6"/>
    <w:rsid w:val="009D1222"/>
    <w:rsid w:val="009D25F9"/>
    <w:rsid w:val="009D2F0A"/>
    <w:rsid w:val="009D35B5"/>
    <w:rsid w:val="009D4FFB"/>
    <w:rsid w:val="009D6544"/>
    <w:rsid w:val="009E03EC"/>
    <w:rsid w:val="009E2860"/>
    <w:rsid w:val="009E4BEC"/>
    <w:rsid w:val="009E6A78"/>
    <w:rsid w:val="009E7775"/>
    <w:rsid w:val="009E7B3B"/>
    <w:rsid w:val="009F068C"/>
    <w:rsid w:val="009F268D"/>
    <w:rsid w:val="009F2814"/>
    <w:rsid w:val="009F294E"/>
    <w:rsid w:val="009F2CCB"/>
    <w:rsid w:val="009F3822"/>
    <w:rsid w:val="009F3B36"/>
    <w:rsid w:val="009F3D51"/>
    <w:rsid w:val="009F4DE6"/>
    <w:rsid w:val="00A0112C"/>
    <w:rsid w:val="00A02790"/>
    <w:rsid w:val="00A05E77"/>
    <w:rsid w:val="00A077E1"/>
    <w:rsid w:val="00A10118"/>
    <w:rsid w:val="00A10852"/>
    <w:rsid w:val="00A11948"/>
    <w:rsid w:val="00A14635"/>
    <w:rsid w:val="00A147C8"/>
    <w:rsid w:val="00A151C5"/>
    <w:rsid w:val="00A1745C"/>
    <w:rsid w:val="00A20786"/>
    <w:rsid w:val="00A20B0A"/>
    <w:rsid w:val="00A240A8"/>
    <w:rsid w:val="00A24286"/>
    <w:rsid w:val="00A2489B"/>
    <w:rsid w:val="00A2560D"/>
    <w:rsid w:val="00A26140"/>
    <w:rsid w:val="00A272E8"/>
    <w:rsid w:val="00A306E1"/>
    <w:rsid w:val="00A35993"/>
    <w:rsid w:val="00A36FBC"/>
    <w:rsid w:val="00A405EE"/>
    <w:rsid w:val="00A43DE5"/>
    <w:rsid w:val="00A44526"/>
    <w:rsid w:val="00A46BB0"/>
    <w:rsid w:val="00A52D22"/>
    <w:rsid w:val="00A54311"/>
    <w:rsid w:val="00A54F9A"/>
    <w:rsid w:val="00A5502A"/>
    <w:rsid w:val="00A569AC"/>
    <w:rsid w:val="00A57500"/>
    <w:rsid w:val="00A60CA3"/>
    <w:rsid w:val="00A6192D"/>
    <w:rsid w:val="00A62041"/>
    <w:rsid w:val="00A62AF4"/>
    <w:rsid w:val="00A64A17"/>
    <w:rsid w:val="00A64DBE"/>
    <w:rsid w:val="00A668BF"/>
    <w:rsid w:val="00A66E73"/>
    <w:rsid w:val="00A6762C"/>
    <w:rsid w:val="00A7046C"/>
    <w:rsid w:val="00A704F8"/>
    <w:rsid w:val="00A70A26"/>
    <w:rsid w:val="00A70AE3"/>
    <w:rsid w:val="00A72AA4"/>
    <w:rsid w:val="00A72E31"/>
    <w:rsid w:val="00A74CCC"/>
    <w:rsid w:val="00A80584"/>
    <w:rsid w:val="00A82D0F"/>
    <w:rsid w:val="00A836F6"/>
    <w:rsid w:val="00A83B3C"/>
    <w:rsid w:val="00A84D86"/>
    <w:rsid w:val="00A86589"/>
    <w:rsid w:val="00A8688B"/>
    <w:rsid w:val="00A901C9"/>
    <w:rsid w:val="00A92288"/>
    <w:rsid w:val="00A92D7C"/>
    <w:rsid w:val="00A95704"/>
    <w:rsid w:val="00AA3962"/>
    <w:rsid w:val="00AA79E5"/>
    <w:rsid w:val="00AB20E1"/>
    <w:rsid w:val="00AB2880"/>
    <w:rsid w:val="00AB2E39"/>
    <w:rsid w:val="00AB3E9C"/>
    <w:rsid w:val="00AB437A"/>
    <w:rsid w:val="00AB71AF"/>
    <w:rsid w:val="00AC065F"/>
    <w:rsid w:val="00AC3207"/>
    <w:rsid w:val="00AC39A2"/>
    <w:rsid w:val="00AC3A43"/>
    <w:rsid w:val="00AC3B1A"/>
    <w:rsid w:val="00AC4C7A"/>
    <w:rsid w:val="00AC4E97"/>
    <w:rsid w:val="00AC7647"/>
    <w:rsid w:val="00AD377A"/>
    <w:rsid w:val="00AD56D2"/>
    <w:rsid w:val="00AD71D2"/>
    <w:rsid w:val="00AE19D4"/>
    <w:rsid w:val="00AE3160"/>
    <w:rsid w:val="00AE4B85"/>
    <w:rsid w:val="00AF00D7"/>
    <w:rsid w:val="00AF14C8"/>
    <w:rsid w:val="00AF33E4"/>
    <w:rsid w:val="00AF4625"/>
    <w:rsid w:val="00AF4A7C"/>
    <w:rsid w:val="00AF65A5"/>
    <w:rsid w:val="00B00194"/>
    <w:rsid w:val="00B0054E"/>
    <w:rsid w:val="00B01512"/>
    <w:rsid w:val="00B034BE"/>
    <w:rsid w:val="00B06D36"/>
    <w:rsid w:val="00B11572"/>
    <w:rsid w:val="00B14EE2"/>
    <w:rsid w:val="00B1641E"/>
    <w:rsid w:val="00B17114"/>
    <w:rsid w:val="00B238C4"/>
    <w:rsid w:val="00B239F4"/>
    <w:rsid w:val="00B247E0"/>
    <w:rsid w:val="00B30374"/>
    <w:rsid w:val="00B309D2"/>
    <w:rsid w:val="00B349FC"/>
    <w:rsid w:val="00B3565A"/>
    <w:rsid w:val="00B35689"/>
    <w:rsid w:val="00B40FF9"/>
    <w:rsid w:val="00B41EE6"/>
    <w:rsid w:val="00B43A56"/>
    <w:rsid w:val="00B448E8"/>
    <w:rsid w:val="00B45264"/>
    <w:rsid w:val="00B45E65"/>
    <w:rsid w:val="00B46206"/>
    <w:rsid w:val="00B505D9"/>
    <w:rsid w:val="00B511F0"/>
    <w:rsid w:val="00B5172C"/>
    <w:rsid w:val="00B5210E"/>
    <w:rsid w:val="00B53C87"/>
    <w:rsid w:val="00B5461A"/>
    <w:rsid w:val="00B564F1"/>
    <w:rsid w:val="00B5679F"/>
    <w:rsid w:val="00B609AA"/>
    <w:rsid w:val="00B62237"/>
    <w:rsid w:val="00B63DB5"/>
    <w:rsid w:val="00B70C62"/>
    <w:rsid w:val="00B716D0"/>
    <w:rsid w:val="00B72149"/>
    <w:rsid w:val="00B72732"/>
    <w:rsid w:val="00B72EF7"/>
    <w:rsid w:val="00B743DC"/>
    <w:rsid w:val="00B754AE"/>
    <w:rsid w:val="00B83517"/>
    <w:rsid w:val="00B85080"/>
    <w:rsid w:val="00B855E1"/>
    <w:rsid w:val="00B858F4"/>
    <w:rsid w:val="00B87ABB"/>
    <w:rsid w:val="00B9017B"/>
    <w:rsid w:val="00B90318"/>
    <w:rsid w:val="00B92C19"/>
    <w:rsid w:val="00B957CE"/>
    <w:rsid w:val="00B95E19"/>
    <w:rsid w:val="00B962FC"/>
    <w:rsid w:val="00B96964"/>
    <w:rsid w:val="00B974AF"/>
    <w:rsid w:val="00B97F61"/>
    <w:rsid w:val="00BA3864"/>
    <w:rsid w:val="00BA6861"/>
    <w:rsid w:val="00BB0754"/>
    <w:rsid w:val="00BB0E95"/>
    <w:rsid w:val="00BB45F4"/>
    <w:rsid w:val="00BB547E"/>
    <w:rsid w:val="00BC03FD"/>
    <w:rsid w:val="00BC09AB"/>
    <w:rsid w:val="00BC1BE0"/>
    <w:rsid w:val="00BC2004"/>
    <w:rsid w:val="00BC356D"/>
    <w:rsid w:val="00BC3895"/>
    <w:rsid w:val="00BC4354"/>
    <w:rsid w:val="00BD1014"/>
    <w:rsid w:val="00BD12BA"/>
    <w:rsid w:val="00BD17AD"/>
    <w:rsid w:val="00BD316A"/>
    <w:rsid w:val="00BD32D9"/>
    <w:rsid w:val="00BD67A0"/>
    <w:rsid w:val="00BD7333"/>
    <w:rsid w:val="00BE056F"/>
    <w:rsid w:val="00BE0BDD"/>
    <w:rsid w:val="00BE5333"/>
    <w:rsid w:val="00BE55BF"/>
    <w:rsid w:val="00BF0088"/>
    <w:rsid w:val="00BF060F"/>
    <w:rsid w:val="00BF06F8"/>
    <w:rsid w:val="00BF2217"/>
    <w:rsid w:val="00BF2430"/>
    <w:rsid w:val="00BF2586"/>
    <w:rsid w:val="00BF2CEB"/>
    <w:rsid w:val="00BF30C1"/>
    <w:rsid w:val="00BF74C5"/>
    <w:rsid w:val="00C043ED"/>
    <w:rsid w:val="00C04752"/>
    <w:rsid w:val="00C04D0F"/>
    <w:rsid w:val="00C04E3E"/>
    <w:rsid w:val="00C10CE7"/>
    <w:rsid w:val="00C11CC4"/>
    <w:rsid w:val="00C143BA"/>
    <w:rsid w:val="00C15245"/>
    <w:rsid w:val="00C20AA6"/>
    <w:rsid w:val="00C241D9"/>
    <w:rsid w:val="00C2539F"/>
    <w:rsid w:val="00C26C5C"/>
    <w:rsid w:val="00C3088C"/>
    <w:rsid w:val="00C31196"/>
    <w:rsid w:val="00C32C69"/>
    <w:rsid w:val="00C36FED"/>
    <w:rsid w:val="00C42B8D"/>
    <w:rsid w:val="00C44621"/>
    <w:rsid w:val="00C44BA3"/>
    <w:rsid w:val="00C45082"/>
    <w:rsid w:val="00C46E39"/>
    <w:rsid w:val="00C471ED"/>
    <w:rsid w:val="00C53D6A"/>
    <w:rsid w:val="00C554B0"/>
    <w:rsid w:val="00C562ED"/>
    <w:rsid w:val="00C576A2"/>
    <w:rsid w:val="00C579D3"/>
    <w:rsid w:val="00C618B9"/>
    <w:rsid w:val="00C61AB0"/>
    <w:rsid w:val="00C61E64"/>
    <w:rsid w:val="00C61EE9"/>
    <w:rsid w:val="00C62E1B"/>
    <w:rsid w:val="00C6347A"/>
    <w:rsid w:val="00C63CC5"/>
    <w:rsid w:val="00C65DDE"/>
    <w:rsid w:val="00C70547"/>
    <w:rsid w:val="00C7115E"/>
    <w:rsid w:val="00C71503"/>
    <w:rsid w:val="00C72562"/>
    <w:rsid w:val="00C72786"/>
    <w:rsid w:val="00C77061"/>
    <w:rsid w:val="00C800C9"/>
    <w:rsid w:val="00C81FED"/>
    <w:rsid w:val="00C8486D"/>
    <w:rsid w:val="00C85FF3"/>
    <w:rsid w:val="00C87B9B"/>
    <w:rsid w:val="00C900C3"/>
    <w:rsid w:val="00C926D3"/>
    <w:rsid w:val="00C92D44"/>
    <w:rsid w:val="00C941A6"/>
    <w:rsid w:val="00C946BF"/>
    <w:rsid w:val="00C96652"/>
    <w:rsid w:val="00C96ED7"/>
    <w:rsid w:val="00CA513D"/>
    <w:rsid w:val="00CA52C6"/>
    <w:rsid w:val="00CA6D7A"/>
    <w:rsid w:val="00CB0E5C"/>
    <w:rsid w:val="00CB10C4"/>
    <w:rsid w:val="00CB2A71"/>
    <w:rsid w:val="00CB33C8"/>
    <w:rsid w:val="00CB43CE"/>
    <w:rsid w:val="00CB4450"/>
    <w:rsid w:val="00CB66E7"/>
    <w:rsid w:val="00CC0486"/>
    <w:rsid w:val="00CC3419"/>
    <w:rsid w:val="00CC3914"/>
    <w:rsid w:val="00CC3B2F"/>
    <w:rsid w:val="00CC553C"/>
    <w:rsid w:val="00CC643A"/>
    <w:rsid w:val="00CC72DA"/>
    <w:rsid w:val="00CC7D0E"/>
    <w:rsid w:val="00CD2B5F"/>
    <w:rsid w:val="00CD3F3D"/>
    <w:rsid w:val="00CE2B0D"/>
    <w:rsid w:val="00CE421E"/>
    <w:rsid w:val="00CE5231"/>
    <w:rsid w:val="00CE71C7"/>
    <w:rsid w:val="00CE7529"/>
    <w:rsid w:val="00CE781D"/>
    <w:rsid w:val="00CF2416"/>
    <w:rsid w:val="00CF35F5"/>
    <w:rsid w:val="00CF39A3"/>
    <w:rsid w:val="00CF6E21"/>
    <w:rsid w:val="00D01740"/>
    <w:rsid w:val="00D03B47"/>
    <w:rsid w:val="00D040FB"/>
    <w:rsid w:val="00D04158"/>
    <w:rsid w:val="00D0467A"/>
    <w:rsid w:val="00D0730D"/>
    <w:rsid w:val="00D0760C"/>
    <w:rsid w:val="00D1250A"/>
    <w:rsid w:val="00D12B97"/>
    <w:rsid w:val="00D1485D"/>
    <w:rsid w:val="00D14B2D"/>
    <w:rsid w:val="00D1609B"/>
    <w:rsid w:val="00D16C85"/>
    <w:rsid w:val="00D20F7C"/>
    <w:rsid w:val="00D23D0C"/>
    <w:rsid w:val="00D23DED"/>
    <w:rsid w:val="00D24DE9"/>
    <w:rsid w:val="00D2584A"/>
    <w:rsid w:val="00D25DD4"/>
    <w:rsid w:val="00D264AA"/>
    <w:rsid w:val="00D26E5B"/>
    <w:rsid w:val="00D27534"/>
    <w:rsid w:val="00D27B79"/>
    <w:rsid w:val="00D3249A"/>
    <w:rsid w:val="00D33313"/>
    <w:rsid w:val="00D353F4"/>
    <w:rsid w:val="00D3589A"/>
    <w:rsid w:val="00D35DDC"/>
    <w:rsid w:val="00D35FD4"/>
    <w:rsid w:val="00D4048A"/>
    <w:rsid w:val="00D4214F"/>
    <w:rsid w:val="00D42C54"/>
    <w:rsid w:val="00D44CC2"/>
    <w:rsid w:val="00D45E1B"/>
    <w:rsid w:val="00D45F49"/>
    <w:rsid w:val="00D46F0A"/>
    <w:rsid w:val="00D506A2"/>
    <w:rsid w:val="00D50DA4"/>
    <w:rsid w:val="00D51EA2"/>
    <w:rsid w:val="00D56A3D"/>
    <w:rsid w:val="00D57104"/>
    <w:rsid w:val="00D57B62"/>
    <w:rsid w:val="00D61C6D"/>
    <w:rsid w:val="00D624DB"/>
    <w:rsid w:val="00D62FC4"/>
    <w:rsid w:val="00D64181"/>
    <w:rsid w:val="00D644AD"/>
    <w:rsid w:val="00D64799"/>
    <w:rsid w:val="00D6491D"/>
    <w:rsid w:val="00D65744"/>
    <w:rsid w:val="00D66790"/>
    <w:rsid w:val="00D718FC"/>
    <w:rsid w:val="00D7338A"/>
    <w:rsid w:val="00D757CF"/>
    <w:rsid w:val="00D76E1C"/>
    <w:rsid w:val="00D83A2F"/>
    <w:rsid w:val="00D83E9D"/>
    <w:rsid w:val="00D848CC"/>
    <w:rsid w:val="00D852D9"/>
    <w:rsid w:val="00D86044"/>
    <w:rsid w:val="00D86345"/>
    <w:rsid w:val="00D868D0"/>
    <w:rsid w:val="00D92B14"/>
    <w:rsid w:val="00D93399"/>
    <w:rsid w:val="00D93EBD"/>
    <w:rsid w:val="00D9628F"/>
    <w:rsid w:val="00D96BC7"/>
    <w:rsid w:val="00DA1853"/>
    <w:rsid w:val="00DA18F7"/>
    <w:rsid w:val="00DA26F1"/>
    <w:rsid w:val="00DA5160"/>
    <w:rsid w:val="00DA6DFF"/>
    <w:rsid w:val="00DA7100"/>
    <w:rsid w:val="00DA7658"/>
    <w:rsid w:val="00DB15CE"/>
    <w:rsid w:val="00DB1C6E"/>
    <w:rsid w:val="00DB251E"/>
    <w:rsid w:val="00DB2BC8"/>
    <w:rsid w:val="00DB2E35"/>
    <w:rsid w:val="00DB34CC"/>
    <w:rsid w:val="00DB3720"/>
    <w:rsid w:val="00DB3C24"/>
    <w:rsid w:val="00DB479B"/>
    <w:rsid w:val="00DB5BD5"/>
    <w:rsid w:val="00DB6817"/>
    <w:rsid w:val="00DB6C25"/>
    <w:rsid w:val="00DB7CCA"/>
    <w:rsid w:val="00DC0E3B"/>
    <w:rsid w:val="00DC29C6"/>
    <w:rsid w:val="00DC367F"/>
    <w:rsid w:val="00DC6CF2"/>
    <w:rsid w:val="00DC6EB2"/>
    <w:rsid w:val="00DD2FB7"/>
    <w:rsid w:val="00DD5E4C"/>
    <w:rsid w:val="00DE0C0D"/>
    <w:rsid w:val="00DE478A"/>
    <w:rsid w:val="00DF00C4"/>
    <w:rsid w:val="00DF10A3"/>
    <w:rsid w:val="00DF446F"/>
    <w:rsid w:val="00DF4666"/>
    <w:rsid w:val="00DF52EC"/>
    <w:rsid w:val="00DF6584"/>
    <w:rsid w:val="00E013D6"/>
    <w:rsid w:val="00E01F7A"/>
    <w:rsid w:val="00E02697"/>
    <w:rsid w:val="00E03A95"/>
    <w:rsid w:val="00E03FC8"/>
    <w:rsid w:val="00E04348"/>
    <w:rsid w:val="00E06F26"/>
    <w:rsid w:val="00E12D1B"/>
    <w:rsid w:val="00E14D90"/>
    <w:rsid w:val="00E23B24"/>
    <w:rsid w:val="00E23CBC"/>
    <w:rsid w:val="00E25A98"/>
    <w:rsid w:val="00E25F86"/>
    <w:rsid w:val="00E2738A"/>
    <w:rsid w:val="00E32EAC"/>
    <w:rsid w:val="00E33BA7"/>
    <w:rsid w:val="00E3436E"/>
    <w:rsid w:val="00E36DDB"/>
    <w:rsid w:val="00E40324"/>
    <w:rsid w:val="00E41BB2"/>
    <w:rsid w:val="00E42F3C"/>
    <w:rsid w:val="00E46FAA"/>
    <w:rsid w:val="00E47899"/>
    <w:rsid w:val="00E53685"/>
    <w:rsid w:val="00E5649E"/>
    <w:rsid w:val="00E57DEC"/>
    <w:rsid w:val="00E63409"/>
    <w:rsid w:val="00E649D0"/>
    <w:rsid w:val="00E65224"/>
    <w:rsid w:val="00E70756"/>
    <w:rsid w:val="00E712F2"/>
    <w:rsid w:val="00E713F8"/>
    <w:rsid w:val="00E73FC6"/>
    <w:rsid w:val="00E75510"/>
    <w:rsid w:val="00E7719E"/>
    <w:rsid w:val="00E83B9E"/>
    <w:rsid w:val="00E85999"/>
    <w:rsid w:val="00E86A78"/>
    <w:rsid w:val="00E87511"/>
    <w:rsid w:val="00E9053A"/>
    <w:rsid w:val="00E92E4F"/>
    <w:rsid w:val="00E932E8"/>
    <w:rsid w:val="00E93828"/>
    <w:rsid w:val="00E95077"/>
    <w:rsid w:val="00E95B62"/>
    <w:rsid w:val="00E972FE"/>
    <w:rsid w:val="00EA12F7"/>
    <w:rsid w:val="00EA17DE"/>
    <w:rsid w:val="00EA1BC0"/>
    <w:rsid w:val="00EA3334"/>
    <w:rsid w:val="00EA4310"/>
    <w:rsid w:val="00EA554F"/>
    <w:rsid w:val="00EA7F4D"/>
    <w:rsid w:val="00EB0E79"/>
    <w:rsid w:val="00EB2983"/>
    <w:rsid w:val="00EB38B0"/>
    <w:rsid w:val="00EB39E9"/>
    <w:rsid w:val="00EB3B3E"/>
    <w:rsid w:val="00EB4803"/>
    <w:rsid w:val="00EB583C"/>
    <w:rsid w:val="00EB7848"/>
    <w:rsid w:val="00EC04FE"/>
    <w:rsid w:val="00ED07E4"/>
    <w:rsid w:val="00ED11C9"/>
    <w:rsid w:val="00ED444C"/>
    <w:rsid w:val="00ED4F6C"/>
    <w:rsid w:val="00ED595A"/>
    <w:rsid w:val="00EE04CC"/>
    <w:rsid w:val="00EE1988"/>
    <w:rsid w:val="00EE23E0"/>
    <w:rsid w:val="00EE2DA7"/>
    <w:rsid w:val="00EE33E5"/>
    <w:rsid w:val="00EE7D04"/>
    <w:rsid w:val="00EF02F9"/>
    <w:rsid w:val="00EF1022"/>
    <w:rsid w:val="00EF2FFD"/>
    <w:rsid w:val="00EF3291"/>
    <w:rsid w:val="00EF42A0"/>
    <w:rsid w:val="00EF517D"/>
    <w:rsid w:val="00EF7375"/>
    <w:rsid w:val="00F02DAF"/>
    <w:rsid w:val="00F03609"/>
    <w:rsid w:val="00F07451"/>
    <w:rsid w:val="00F07D90"/>
    <w:rsid w:val="00F109A2"/>
    <w:rsid w:val="00F12589"/>
    <w:rsid w:val="00F127BF"/>
    <w:rsid w:val="00F1401F"/>
    <w:rsid w:val="00F147BA"/>
    <w:rsid w:val="00F1655B"/>
    <w:rsid w:val="00F20836"/>
    <w:rsid w:val="00F2160B"/>
    <w:rsid w:val="00F2256E"/>
    <w:rsid w:val="00F23B64"/>
    <w:rsid w:val="00F24A87"/>
    <w:rsid w:val="00F24AEE"/>
    <w:rsid w:val="00F2736C"/>
    <w:rsid w:val="00F277C6"/>
    <w:rsid w:val="00F33042"/>
    <w:rsid w:val="00F35C3D"/>
    <w:rsid w:val="00F35F4D"/>
    <w:rsid w:val="00F41918"/>
    <w:rsid w:val="00F43436"/>
    <w:rsid w:val="00F45B22"/>
    <w:rsid w:val="00F47569"/>
    <w:rsid w:val="00F54B18"/>
    <w:rsid w:val="00F567E6"/>
    <w:rsid w:val="00F609D4"/>
    <w:rsid w:val="00F61908"/>
    <w:rsid w:val="00F63BD6"/>
    <w:rsid w:val="00F65FDE"/>
    <w:rsid w:val="00F70C18"/>
    <w:rsid w:val="00F721F1"/>
    <w:rsid w:val="00F722A8"/>
    <w:rsid w:val="00F7480F"/>
    <w:rsid w:val="00F75340"/>
    <w:rsid w:val="00F7709C"/>
    <w:rsid w:val="00F83786"/>
    <w:rsid w:val="00F85005"/>
    <w:rsid w:val="00F8515F"/>
    <w:rsid w:val="00F92155"/>
    <w:rsid w:val="00F92FF5"/>
    <w:rsid w:val="00F94040"/>
    <w:rsid w:val="00F94ACD"/>
    <w:rsid w:val="00FA218C"/>
    <w:rsid w:val="00FA3722"/>
    <w:rsid w:val="00FA50DE"/>
    <w:rsid w:val="00FA5700"/>
    <w:rsid w:val="00FA6B79"/>
    <w:rsid w:val="00FB038A"/>
    <w:rsid w:val="00FB2EBD"/>
    <w:rsid w:val="00FB5291"/>
    <w:rsid w:val="00FB5715"/>
    <w:rsid w:val="00FC2F72"/>
    <w:rsid w:val="00FC32FC"/>
    <w:rsid w:val="00FC6326"/>
    <w:rsid w:val="00FC643F"/>
    <w:rsid w:val="00FD05C4"/>
    <w:rsid w:val="00FD0B62"/>
    <w:rsid w:val="00FD197E"/>
    <w:rsid w:val="00FD1B6D"/>
    <w:rsid w:val="00FD1F0B"/>
    <w:rsid w:val="00FD31B3"/>
    <w:rsid w:val="00FD53A6"/>
    <w:rsid w:val="00FD75CC"/>
    <w:rsid w:val="00FE1F40"/>
    <w:rsid w:val="00FE5CDD"/>
    <w:rsid w:val="00FE6638"/>
    <w:rsid w:val="00FF0053"/>
    <w:rsid w:val="00FF0A4D"/>
    <w:rsid w:val="00FF0C6B"/>
    <w:rsid w:val="00FF1E35"/>
    <w:rsid w:val="00FF2A6B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26C78CE"/>
  <w14:defaultImageDpi w14:val="0"/>
  <w15:docId w15:val="{13AB74C3-2AEA-407C-B4AC-A2533EC8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160"/>
    <w:pPr>
      <w:spacing w:before="120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92969"/>
    <w:pPr>
      <w:keepNext/>
      <w:numPr>
        <w:numId w:val="1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numId w:val="2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spacing w:before="0"/>
      <w:jc w:val="center"/>
      <w:outlineLvl w:val="6"/>
    </w:pPr>
    <w:rPr>
      <w:b/>
      <w:bCs/>
      <w:sz w:val="52"/>
      <w:szCs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locked/>
    <w:rPr>
      <w:rFonts w:ascii="Tahoma" w:hAnsi="Tahoma" w:cs="Tahoma"/>
      <w:caps/>
      <w:u w:val="single"/>
    </w:rPr>
  </w:style>
  <w:style w:type="character" w:customStyle="1" w:styleId="Nagwek3Znak">
    <w:name w:val="Nagłówek 3 Znak"/>
    <w:link w:val="Nagwek3"/>
    <w:uiPriority w:val="99"/>
    <w:locked/>
    <w:rPr>
      <w:rFonts w:ascii="Tahoma" w:hAnsi="Tahoma" w:cs="Tahoma"/>
    </w:rPr>
  </w:style>
  <w:style w:type="character" w:customStyle="1" w:styleId="Nagwek4Znak">
    <w:name w:val="Nagłówek 4 Znak"/>
    <w:link w:val="Nagwek4"/>
    <w:uiPriority w:val="99"/>
    <w:locked/>
    <w:rPr>
      <w:rFonts w:ascii="Calibri" w:hAnsi="Calibri" w:cs="Times New Roman"/>
      <w:b/>
      <w:sz w:val="28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uiPriority w:val="9"/>
    <w:semiHidden/>
    <w:locked/>
    <w:rPr>
      <w:rFonts w:ascii="Calibri" w:hAnsi="Calibri" w:cs="Times New Roman"/>
      <w:b/>
    </w:rPr>
  </w:style>
  <w:style w:type="character" w:customStyle="1" w:styleId="Nagwek7Znak">
    <w:name w:val="Nagłówek 7 Znak"/>
    <w:link w:val="Nagwek7"/>
    <w:uiPriority w:val="9"/>
    <w:semiHidden/>
    <w:locked/>
    <w:rPr>
      <w:rFonts w:ascii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FB2EBD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ascii="Tahoma" w:hAnsi="Tahoma" w:cs="Times New Roman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ascii="Tahoma" w:hAnsi="Tahoma" w:cs="Times New Roman"/>
      <w:sz w:val="24"/>
    </w:rPr>
  </w:style>
  <w:style w:type="paragraph" w:styleId="Podtytu">
    <w:name w:val="Subtitle"/>
    <w:basedOn w:val="Normalny"/>
    <w:link w:val="PodtytuZnak"/>
    <w:uiPriority w:val="99"/>
    <w:qFormat/>
    <w:rPr>
      <w:sz w:val="20"/>
      <w:szCs w:val="20"/>
      <w:u w:val="single"/>
    </w:rPr>
  </w:style>
  <w:style w:type="character" w:customStyle="1" w:styleId="PodtytuZnak">
    <w:name w:val="Podtytuł Znak"/>
    <w:link w:val="Podtytu"/>
    <w:uiPriority w:val="11"/>
    <w:locked/>
    <w:rPr>
      <w:rFonts w:ascii="Cambria" w:hAnsi="Cambria" w:cs="Times New Roman"/>
      <w:sz w:val="24"/>
    </w:rPr>
  </w:style>
  <w:style w:type="paragraph" w:customStyle="1" w:styleId="standardowy0">
    <w:name w:val="standardowy"/>
    <w:basedOn w:val="Normalny"/>
    <w:pPr>
      <w:spacing w:before="0"/>
    </w:pPr>
  </w:style>
  <w:style w:type="paragraph" w:styleId="Legenda">
    <w:name w:val="caption"/>
    <w:basedOn w:val="Normalny"/>
    <w:next w:val="Normalny"/>
    <w:uiPriority w:val="99"/>
    <w:qFormat/>
    <w:rPr>
      <w:b/>
      <w:bCs/>
    </w:rPr>
  </w:style>
  <w:style w:type="paragraph" w:styleId="Tekstpodstawowy2">
    <w:name w:val="Body Text 2"/>
    <w:basedOn w:val="Normalny"/>
    <w:link w:val="Tekstpodstawowy2Znak"/>
    <w:uiPriority w:val="99"/>
    <w:pPr>
      <w:keepNext/>
    </w:pPr>
    <w:rPr>
      <w:color w:val="000000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ascii="Tahoma" w:hAnsi="Tahoma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ahoma" w:hAnsi="Tahoma" w:cs="Times New Roman"/>
      <w:sz w:val="24"/>
    </w:rPr>
  </w:style>
  <w:style w:type="paragraph" w:customStyle="1" w:styleId="BodyText21">
    <w:name w:val="Body Text 21"/>
    <w:basedOn w:val="Normalny"/>
    <w:uiPriority w:val="99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ascii="Tahoma" w:hAnsi="Tahoma" w:cs="Times New Roman"/>
      <w:sz w:val="16"/>
    </w:rPr>
  </w:style>
  <w:style w:type="paragraph" w:customStyle="1" w:styleId="Wylicz">
    <w:name w:val="Wylicz"/>
    <w:basedOn w:val="Normalny"/>
    <w:uiPriority w:val="99"/>
    <w:pPr>
      <w:spacing w:before="0"/>
      <w:jc w:val="left"/>
    </w:pPr>
  </w:style>
  <w:style w:type="paragraph" w:styleId="Tekstpodstawowy">
    <w:name w:val="Body Text"/>
    <w:basedOn w:val="Normalny"/>
    <w:link w:val="TekstpodstawowyZnak"/>
    <w:uiPriority w:val="99"/>
    <w:pPr>
      <w:spacing w:before="0" w:after="120"/>
      <w:jc w:val="left"/>
    </w:pPr>
  </w:style>
  <w:style w:type="character" w:customStyle="1" w:styleId="TekstpodstawowyZnak">
    <w:name w:val="Tekst podstawowy Znak"/>
    <w:link w:val="Tekstpodstawowy"/>
    <w:uiPriority w:val="99"/>
    <w:locked/>
    <w:rPr>
      <w:rFonts w:ascii="Tahoma" w:hAnsi="Tahoma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keepNext/>
    </w:pPr>
    <w:rPr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ascii="Tahoma" w:hAnsi="Tahoma" w:cs="Times New Roman"/>
      <w:sz w:val="16"/>
    </w:rPr>
  </w:style>
  <w:style w:type="character" w:styleId="Odwoaniedokomentarza">
    <w:name w:val="annotation reference"/>
    <w:uiPriority w:val="99"/>
    <w:semiHidden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1071D"/>
    <w:rPr>
      <w:rFonts w:ascii="Tahoma" w:hAnsi="Tahoma" w:cs="Times New Roman"/>
      <w:lang w:val="pl-PL" w:eastAsia="pl-PL"/>
    </w:rPr>
  </w:style>
  <w:style w:type="paragraph" w:styleId="Zwykytekst">
    <w:name w:val="Plain Text"/>
    <w:basedOn w:val="Normalny"/>
    <w:link w:val="ZwykytekstZnak"/>
    <w:uiPriority w:val="99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Times New Roman"/>
      <w:sz w:val="20"/>
    </w:rPr>
  </w:style>
  <w:style w:type="character" w:customStyle="1" w:styleId="moz-txt-citetags">
    <w:name w:val="moz-txt-citetags"/>
    <w:uiPriority w:val="99"/>
  </w:style>
  <w:style w:type="paragraph" w:styleId="Spistreci1">
    <w:name w:val="toc 1"/>
    <w:basedOn w:val="Normalny"/>
    <w:next w:val="Normalny"/>
    <w:autoRedefine/>
    <w:uiPriority w:val="39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01A14"/>
    <w:pPr>
      <w:tabs>
        <w:tab w:val="left" w:pos="1200"/>
        <w:tab w:val="right" w:leader="dot" w:pos="9627"/>
      </w:tabs>
      <w:spacing w:before="0" w:after="120"/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pPr>
      <w:ind w:left="567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pPr>
      <w:ind w:left="1920"/>
    </w:p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styleId="UyteHipercze">
    <w:name w:val="FollowedHyperlink"/>
    <w:uiPriority w:val="99"/>
    <w:rPr>
      <w:rFonts w:cs="Times New Roman"/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748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ascii="Tahoma" w:hAnsi="Tahoma" w:cs="Times New Roman"/>
      <w:b/>
      <w:sz w:val="20"/>
      <w:lang w:val="pl-PL" w:eastAsia="pl-PL"/>
    </w:rPr>
  </w:style>
  <w:style w:type="character" w:styleId="Pogrubienie">
    <w:name w:val="Strong"/>
    <w:uiPriority w:val="99"/>
    <w:qFormat/>
    <w:rsid w:val="00956AB3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C87B9B"/>
    <w:pPr>
      <w:spacing w:before="0"/>
      <w:jc w:val="left"/>
    </w:pPr>
    <w:rPr>
      <w:rFonts w:ascii="Arial" w:hAnsi="Arial" w:cs="Arial"/>
    </w:rPr>
  </w:style>
  <w:style w:type="character" w:customStyle="1" w:styleId="ZnakZnak2">
    <w:name w:val="Znak Znak2"/>
    <w:uiPriority w:val="99"/>
    <w:semiHidden/>
    <w:locked/>
    <w:rsid w:val="00530DA1"/>
    <w:rPr>
      <w:rFonts w:ascii="Tahoma" w:hAnsi="Tahoma"/>
      <w:lang w:val="pl-PL" w:eastAsia="pl-PL"/>
    </w:rPr>
  </w:style>
  <w:style w:type="paragraph" w:styleId="Poprawka">
    <w:name w:val="Revision"/>
    <w:hidden/>
    <w:uiPriority w:val="99"/>
    <w:semiHidden/>
    <w:rsid w:val="00492969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356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3565A"/>
    <w:rPr>
      <w:rFonts w:ascii="Tahoma" w:hAnsi="Tahoma"/>
      <w:sz w:val="24"/>
    </w:rPr>
  </w:style>
  <w:style w:type="paragraph" w:customStyle="1" w:styleId="WW-Legenda">
    <w:name w:val="WW-Legenda"/>
    <w:basedOn w:val="Normalny"/>
    <w:next w:val="Normalny"/>
    <w:uiPriority w:val="99"/>
    <w:rsid w:val="008C6514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customStyle="1" w:styleId="Style21">
    <w:name w:val="Style21"/>
    <w:basedOn w:val="Normalny"/>
    <w:uiPriority w:val="99"/>
    <w:rsid w:val="006F6861"/>
    <w:pPr>
      <w:widowControl w:val="0"/>
      <w:autoSpaceDE w:val="0"/>
      <w:autoSpaceDN w:val="0"/>
      <w:adjustRightInd w:val="0"/>
      <w:spacing w:before="0" w:line="250" w:lineRule="exact"/>
      <w:ind w:hanging="240"/>
    </w:pPr>
  </w:style>
  <w:style w:type="table" w:styleId="Tabela-Siatka">
    <w:name w:val="Table Grid"/>
    <w:basedOn w:val="Standardowy"/>
    <w:uiPriority w:val="59"/>
    <w:rsid w:val="00EF0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EA43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EA4310"/>
    <w:rPr>
      <w:rFonts w:ascii="Arial" w:hAnsi="Arial" w:cs="Arial"/>
      <w:b/>
      <w:bCs/>
      <w:kern w:val="28"/>
      <w:sz w:val="32"/>
      <w:szCs w:val="32"/>
    </w:rPr>
  </w:style>
  <w:style w:type="paragraph" w:customStyle="1" w:styleId="Style13">
    <w:name w:val="Style13"/>
    <w:basedOn w:val="Normalny"/>
    <w:uiPriority w:val="99"/>
    <w:rsid w:val="00EA4310"/>
    <w:pPr>
      <w:widowControl w:val="0"/>
      <w:autoSpaceDE w:val="0"/>
      <w:autoSpaceDN w:val="0"/>
      <w:adjustRightInd w:val="0"/>
      <w:spacing w:before="0" w:line="238" w:lineRule="exact"/>
      <w:ind w:hanging="346"/>
    </w:pPr>
  </w:style>
  <w:style w:type="character" w:customStyle="1" w:styleId="FontStyle184">
    <w:name w:val="Font Style184"/>
    <w:uiPriority w:val="99"/>
    <w:rsid w:val="00EA4310"/>
    <w:rPr>
      <w:rFonts w:ascii="Tahoma" w:hAnsi="Tahoma" w:cs="Tahoma"/>
      <w:color w:val="000000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431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A4310"/>
    <w:rPr>
      <w:rFonts w:ascii="Tahoma" w:hAnsi="Tahoma" w:cs="Tahoma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67F"/>
    <w:pPr>
      <w:spacing w:before="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C367F"/>
    <w:rPr>
      <w:rFonts w:ascii="Tahoma" w:hAnsi="Tahoma" w:cs="Tahoma"/>
    </w:rPr>
  </w:style>
  <w:style w:type="character" w:styleId="Odwoanieprzypisudolnego">
    <w:name w:val="footnote reference"/>
    <w:uiPriority w:val="99"/>
    <w:semiHidden/>
    <w:unhideWhenUsed/>
    <w:rsid w:val="00DC367F"/>
    <w:rPr>
      <w:rFonts w:cs="Times New Roman"/>
      <w:vertAlign w:val="superscript"/>
    </w:rPr>
  </w:style>
  <w:style w:type="character" w:customStyle="1" w:styleId="h11">
    <w:name w:val="h11"/>
    <w:rsid w:val="008F7535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msoins0">
    <w:name w:val="msoins"/>
    <w:basedOn w:val="Domylnaczcionkaakapitu"/>
    <w:rsid w:val="002E1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zubinski@ptpiree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tpiree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D6E9B-F16C-490F-B317-391F9E915B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B97984-6F67-4DF9-8B9F-7F10213A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2906</Words>
  <Characters>20822</Characters>
  <Application>Microsoft Office Word</Application>
  <DocSecurity>0</DocSecurity>
  <Lines>507</Lines>
  <Paragraphs>242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 dialogu technicznego</vt:lpstr>
    </vt:vector>
  </TitlesOfParts>
  <Company>PTPiREE</Company>
  <LinksUpToDate>false</LinksUpToDate>
  <CharactersWithSpaces>23486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 dialogu technicznego</dc:title>
  <dc:creator>PTPiREE</dc:creator>
  <cp:lastModifiedBy>Wojciech Kozubinski</cp:lastModifiedBy>
  <cp:revision>13</cp:revision>
  <cp:lastPrinted>2015-07-13T07:05:00Z</cp:lastPrinted>
  <dcterms:created xsi:type="dcterms:W3CDTF">2015-07-13T07:03:00Z</dcterms:created>
  <dcterms:modified xsi:type="dcterms:W3CDTF">2015-07-13T10:28:00Z</dcterms:modified>
</cp:coreProperties>
</file>